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54" w:rsidRDefault="00B12F54" w:rsidP="00B12F5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B12F54" w:rsidRDefault="00B12F54" w:rsidP="00B12F5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 LA CONSEJERA DE DESARROLLO ECONÓMICO E INFRAESTRUCTURAS, POR LA QUE SE SOMETE A CONSULTA PREVIA LA ELABORACIÓN DE UNA DISPOSICIÓN DE CARÁCTER GENERAL </w:t>
      </w:r>
      <w:r w:rsidR="00417C3B">
        <w:rPr>
          <w:rFonts w:ascii="Arial" w:hAnsi="Arial" w:cs="Arial"/>
          <w:b/>
        </w:rPr>
        <w:t xml:space="preserve">QUE REGULE </w:t>
      </w:r>
      <w:r w:rsidR="00864F56">
        <w:rPr>
          <w:rFonts w:ascii="Arial" w:hAnsi="Arial" w:cs="Arial"/>
          <w:b/>
        </w:rPr>
        <w:t xml:space="preserve">LAS CONDICIONES DE PRESTACIÓN DEL SERVICIO </w:t>
      </w:r>
      <w:r w:rsidR="00417C3B">
        <w:rPr>
          <w:rFonts w:ascii="Arial" w:hAnsi="Arial" w:cs="Arial"/>
          <w:b/>
          <w:color w:val="000000"/>
          <w:lang w:eastAsia="es-ES"/>
        </w:rPr>
        <w:t xml:space="preserve">DE ARRENDAMIENTO </w:t>
      </w:r>
      <w:r w:rsidR="00864F56">
        <w:rPr>
          <w:rFonts w:ascii="Arial" w:hAnsi="Arial" w:cs="Arial"/>
          <w:b/>
          <w:color w:val="000000"/>
          <w:lang w:eastAsia="es-ES"/>
        </w:rPr>
        <w:t xml:space="preserve">DE VEHICULOS </w:t>
      </w:r>
      <w:r w:rsidR="00417C3B">
        <w:rPr>
          <w:rFonts w:ascii="Arial" w:hAnsi="Arial" w:cs="Arial"/>
          <w:b/>
          <w:color w:val="000000"/>
          <w:lang w:eastAsia="es-ES"/>
        </w:rPr>
        <w:t>CON CONDUCTOR</w:t>
      </w:r>
      <w:r w:rsidR="00CF621A">
        <w:rPr>
          <w:rFonts w:ascii="Arial" w:hAnsi="Arial" w:cs="Arial"/>
          <w:b/>
          <w:color w:val="000000"/>
          <w:lang w:eastAsia="es-ES"/>
        </w:rPr>
        <w:t xml:space="preserve"> EN LA COM</w:t>
      </w:r>
      <w:r w:rsidR="00D31A56">
        <w:rPr>
          <w:rFonts w:ascii="Arial" w:hAnsi="Arial" w:cs="Arial"/>
          <w:b/>
          <w:color w:val="000000"/>
          <w:lang w:eastAsia="es-ES"/>
        </w:rPr>
        <w:t>U</w:t>
      </w:r>
      <w:r w:rsidR="00CF621A">
        <w:rPr>
          <w:rFonts w:ascii="Arial" w:hAnsi="Arial" w:cs="Arial"/>
          <w:b/>
          <w:color w:val="000000"/>
          <w:lang w:eastAsia="es-ES"/>
        </w:rPr>
        <w:t>NIDAD AUT</w:t>
      </w:r>
      <w:r w:rsidR="00D31A56">
        <w:rPr>
          <w:rFonts w:ascii="Arial" w:hAnsi="Arial" w:cs="Arial"/>
          <w:b/>
          <w:color w:val="000000"/>
          <w:lang w:eastAsia="es-ES"/>
        </w:rPr>
        <w:t>Ó</w:t>
      </w:r>
      <w:r w:rsidR="00CF621A">
        <w:rPr>
          <w:rFonts w:ascii="Arial" w:hAnsi="Arial" w:cs="Arial"/>
          <w:b/>
          <w:color w:val="000000"/>
          <w:lang w:eastAsia="es-ES"/>
        </w:rPr>
        <w:t>NOMA DE EUSKADI</w:t>
      </w:r>
      <w:r w:rsidR="00417C3B">
        <w:rPr>
          <w:rFonts w:ascii="Arial" w:hAnsi="Arial" w:cs="Arial"/>
          <w:b/>
          <w:color w:val="000000"/>
          <w:lang w:eastAsia="es-ES"/>
        </w:rPr>
        <w:t>.</w:t>
      </w:r>
    </w:p>
    <w:p w:rsidR="00B12F54" w:rsidRDefault="00B12F54" w:rsidP="00B12F5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E6175" w:rsidRDefault="002E6175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/>
        </w:rPr>
      </w:pPr>
      <w:r w:rsidRPr="002E6175">
        <w:rPr>
          <w:rFonts w:ascii="Arial" w:hAnsi="Arial" w:cs="Arial"/>
        </w:rPr>
        <w:t>El Departamentos de Desarrollo Económico e Infraestructuras, considera oportuna la elaboración de una disposición de carácter general con el objeto de</w:t>
      </w:r>
      <w:r w:rsidR="00C3163F" w:rsidRPr="002E6175">
        <w:rPr>
          <w:rFonts w:ascii="Arial" w:hAnsi="Arial" w:cs="Arial"/>
        </w:rPr>
        <w:t xml:space="preserve"> </w:t>
      </w:r>
      <w:r w:rsidR="00417C3B" w:rsidRPr="002E6175">
        <w:rPr>
          <w:rFonts w:ascii="Arial" w:hAnsi="Arial" w:cs="Arial"/>
        </w:rPr>
        <w:t xml:space="preserve">regular </w:t>
      </w:r>
      <w:r w:rsidR="00864F56">
        <w:rPr>
          <w:rFonts w:ascii="Arial" w:hAnsi="Arial" w:cs="Arial"/>
        </w:rPr>
        <w:t xml:space="preserve">las condiciones de prestación del servicio </w:t>
      </w:r>
      <w:r w:rsidR="00417C3B" w:rsidRPr="002E6175">
        <w:rPr>
          <w:rFonts w:ascii="Arial" w:hAnsi="Arial" w:cs="Arial"/>
        </w:rPr>
        <w:t xml:space="preserve">de arrendamiento </w:t>
      </w:r>
      <w:r w:rsidR="00864F56">
        <w:rPr>
          <w:rFonts w:ascii="Arial" w:hAnsi="Arial" w:cs="Arial"/>
        </w:rPr>
        <w:t xml:space="preserve">de vehículos </w:t>
      </w:r>
      <w:r w:rsidR="00417C3B" w:rsidRPr="002E6175">
        <w:rPr>
          <w:rFonts w:ascii="Arial" w:hAnsi="Arial" w:cs="Arial"/>
        </w:rPr>
        <w:t>con conductor</w:t>
      </w:r>
      <w:r w:rsidR="002E6175">
        <w:rPr>
          <w:rFonts w:ascii="Arial" w:hAnsi="Arial" w:cs="Arial"/>
        </w:rPr>
        <w:t xml:space="preserve"> </w:t>
      </w:r>
      <w:r w:rsidR="00CF621A">
        <w:rPr>
          <w:rFonts w:ascii="Arial" w:hAnsi="Arial" w:cs="Arial"/>
        </w:rPr>
        <w:t>en la Comunidad Autónoma de Euskadi</w:t>
      </w:r>
      <w:r w:rsidR="00417C3B" w:rsidRPr="002E6175">
        <w:rPr>
          <w:rFonts w:ascii="Arial" w:hAnsi="Arial" w:cs="Arial"/>
        </w:rPr>
        <w:t>.</w:t>
      </w:r>
      <w:r w:rsidRPr="002E6175">
        <w:rPr>
          <w:rFonts w:ascii="Arial" w:hAnsi="Arial"/>
        </w:rPr>
        <w:t xml:space="preserve"> 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</w:rPr>
      </w:pPr>
      <w:r w:rsidRPr="002E6175">
        <w:rPr>
          <w:rFonts w:ascii="Arial" w:hAnsi="Arial" w:cs="Arial"/>
        </w:rPr>
        <w:t>El artículo 133.1 de la Ley 39/2015, de 1 de octubre, de Procedimiento Administrativo Común de las Administraciones Públicas dispone que, con carácter previo a la elaboración de un proyecto de disposición normativa, se sustanciará una consulta pública, a través del portal web de la Administración competente, en la que se recabará la opinión de las personas y organizaciones más representativas potencialmente afectadas por la futura norma.</w:t>
      </w:r>
    </w:p>
    <w:p w:rsidR="00B12F54" w:rsidRPr="002E6175" w:rsidRDefault="00B12F54" w:rsidP="00B12F5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12F54" w:rsidRPr="002E6175" w:rsidRDefault="00B12F54" w:rsidP="00B12F5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E6175">
        <w:rPr>
          <w:rFonts w:ascii="Arial" w:hAnsi="Arial" w:cs="Arial"/>
          <w:lang w:eastAsia="ar-SA"/>
        </w:rPr>
        <w:t>La consulta se debe referir a los siguientes aspectos:</w:t>
      </w:r>
    </w:p>
    <w:p w:rsidR="00B12F54" w:rsidRPr="002E6175" w:rsidRDefault="00B12F54" w:rsidP="00B12F54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B12F54" w:rsidRPr="002E6175" w:rsidRDefault="00B12F54" w:rsidP="00B12F54">
      <w:pPr>
        <w:pStyle w:val="parrafo2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s-ES_tradnl" w:eastAsia="ar-SA"/>
        </w:rPr>
      </w:pPr>
      <w:r w:rsidRPr="002E6175">
        <w:rPr>
          <w:rFonts w:ascii="Arial" w:hAnsi="Arial" w:cs="Arial"/>
          <w:sz w:val="22"/>
          <w:szCs w:val="22"/>
          <w:lang w:val="es-ES_tradnl" w:eastAsia="ar-SA"/>
        </w:rPr>
        <w:t>a) Los problemas que se pretenden solucionar con la iniciativa.</w:t>
      </w:r>
    </w:p>
    <w:p w:rsidR="00B12F54" w:rsidRPr="002E6175" w:rsidRDefault="00B12F54" w:rsidP="00B12F54">
      <w:pPr>
        <w:pStyle w:val="parrafo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s-ES_tradnl" w:eastAsia="ar-SA"/>
        </w:rPr>
      </w:pPr>
      <w:r w:rsidRPr="002E6175">
        <w:rPr>
          <w:rFonts w:ascii="Arial" w:hAnsi="Arial" w:cs="Arial"/>
          <w:sz w:val="22"/>
          <w:szCs w:val="22"/>
          <w:lang w:val="es-ES_tradnl" w:eastAsia="ar-SA"/>
        </w:rPr>
        <w:t>b) La necesidad y oportunidad de su aprobación.</w:t>
      </w:r>
    </w:p>
    <w:p w:rsidR="00B12F54" w:rsidRPr="002E6175" w:rsidRDefault="00B12F54" w:rsidP="00B12F54">
      <w:pPr>
        <w:pStyle w:val="parrafo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s-ES_tradnl" w:eastAsia="ar-SA"/>
        </w:rPr>
      </w:pPr>
      <w:r w:rsidRPr="002E6175">
        <w:rPr>
          <w:rFonts w:ascii="Arial" w:hAnsi="Arial" w:cs="Arial"/>
          <w:sz w:val="22"/>
          <w:szCs w:val="22"/>
          <w:lang w:val="es-ES_tradnl" w:eastAsia="ar-SA"/>
        </w:rPr>
        <w:t>c) Los objetivos de la norma.</w:t>
      </w:r>
    </w:p>
    <w:p w:rsidR="00B12F54" w:rsidRPr="002E6175" w:rsidRDefault="00B12F54" w:rsidP="00B12F54">
      <w:pPr>
        <w:pStyle w:val="parrafo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es-ES_tradnl" w:eastAsia="ar-SA"/>
        </w:rPr>
      </w:pPr>
      <w:r w:rsidRPr="002E6175">
        <w:rPr>
          <w:rFonts w:ascii="Arial" w:hAnsi="Arial" w:cs="Arial"/>
          <w:sz w:val="22"/>
          <w:szCs w:val="22"/>
          <w:lang w:val="es-ES_tradnl" w:eastAsia="ar-SA"/>
        </w:rPr>
        <w:t>d) Las posibles soluciones alternativas regulatorias y no regulatorias.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C74C69" w:rsidRPr="003975CC" w:rsidRDefault="00B12F54" w:rsidP="00C74C69">
      <w:pPr>
        <w:spacing w:after="0" w:line="240" w:lineRule="auto"/>
        <w:jc w:val="both"/>
        <w:rPr>
          <w:rFonts w:ascii="Arial" w:hAnsi="Arial"/>
        </w:rPr>
      </w:pPr>
      <w:r w:rsidRPr="002E6175">
        <w:rPr>
          <w:rFonts w:ascii="Arial" w:hAnsi="Arial" w:cs="Arial"/>
        </w:rPr>
        <w:t xml:space="preserve">Por ello, </w:t>
      </w:r>
      <w:r w:rsidR="00C74C69" w:rsidRPr="002E6175">
        <w:rPr>
          <w:rFonts w:ascii="Arial" w:hAnsi="Arial" w:cs="Arial"/>
        </w:rPr>
        <w:t>se pretende dar cumplimiento al citado trámite de consulta previa a la elaboración de la disposición que regule</w:t>
      </w:r>
      <w:r w:rsidR="00C74C69" w:rsidRPr="003975CC">
        <w:rPr>
          <w:rFonts w:ascii="Arial" w:hAnsi="Arial" w:cs="Arial"/>
        </w:rPr>
        <w:t xml:space="preserve"> </w:t>
      </w:r>
      <w:r w:rsidR="00C74C69">
        <w:rPr>
          <w:rFonts w:ascii="Arial" w:hAnsi="Arial" w:cs="Arial"/>
        </w:rPr>
        <w:t xml:space="preserve">las condiciones de prestación del servicio </w:t>
      </w:r>
      <w:r w:rsidR="00C74C69" w:rsidRPr="002E6175">
        <w:rPr>
          <w:rFonts w:ascii="Arial" w:hAnsi="Arial" w:cs="Arial"/>
        </w:rPr>
        <w:t xml:space="preserve">de arrendamiento </w:t>
      </w:r>
      <w:r w:rsidR="00C74C69">
        <w:rPr>
          <w:rFonts w:ascii="Arial" w:hAnsi="Arial" w:cs="Arial"/>
        </w:rPr>
        <w:t xml:space="preserve">de vehículos </w:t>
      </w:r>
      <w:r w:rsidR="00C74C69" w:rsidRPr="002E6175">
        <w:rPr>
          <w:rFonts w:ascii="Arial" w:hAnsi="Arial" w:cs="Arial"/>
        </w:rPr>
        <w:t>con conductor</w:t>
      </w:r>
      <w:r w:rsidR="00C74C69">
        <w:rPr>
          <w:rFonts w:ascii="Arial" w:hAnsi="Arial" w:cs="Arial"/>
        </w:rPr>
        <w:t xml:space="preserve"> en la Comunidad Autónoma de Euskadi</w:t>
      </w:r>
      <w:r w:rsidR="00C74C69" w:rsidRPr="002E6175">
        <w:rPr>
          <w:rFonts w:ascii="Arial" w:hAnsi="Arial" w:cs="Arial"/>
        </w:rPr>
        <w:t>, a los efectos de que la ciudadanía y demás entidades afectadas por la norma tengan la posibilidad de participar y realizar aportaciones a la norma que se plantea.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Pr="002E6175" w:rsidRDefault="00B12F54" w:rsidP="00B12F54">
      <w:pPr>
        <w:pStyle w:val="Zerrenda-paragrafoa"/>
        <w:spacing w:after="0" w:line="240" w:lineRule="auto"/>
        <w:ind w:left="0"/>
        <w:jc w:val="both"/>
        <w:rPr>
          <w:rFonts w:ascii="Arial" w:eastAsia="Cambria" w:hAnsi="Arial" w:cs="Arial"/>
          <w:lang w:val="es-ES_tradnl"/>
        </w:rPr>
      </w:pPr>
      <w:r w:rsidRPr="002E6175">
        <w:rPr>
          <w:rFonts w:ascii="Arial" w:eastAsia="Cambria" w:hAnsi="Arial" w:cs="Arial"/>
          <w:lang w:val="es-ES_tradnl"/>
        </w:rPr>
        <w:t>Por todo ello, la consulta:</w:t>
      </w:r>
    </w:p>
    <w:p w:rsidR="00B12F54" w:rsidRPr="002E6175" w:rsidRDefault="00B12F54" w:rsidP="00B12F54">
      <w:pPr>
        <w:pStyle w:val="Zerrenda-paragrafoa"/>
        <w:spacing w:after="0" w:line="240" w:lineRule="auto"/>
        <w:ind w:left="0"/>
        <w:jc w:val="both"/>
        <w:rPr>
          <w:rFonts w:ascii="Arial" w:eastAsia="Cambria" w:hAnsi="Arial" w:cs="Arial"/>
          <w:lang w:val="es-ES_tradnl"/>
        </w:rPr>
      </w:pPr>
    </w:p>
    <w:p w:rsidR="00B12F54" w:rsidRPr="002E6175" w:rsidRDefault="00B12F54" w:rsidP="00B12F54">
      <w:pPr>
        <w:pStyle w:val="Zerrenda-paragrafoa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  <w:lang w:val="es-ES_tradnl"/>
        </w:rPr>
      </w:pPr>
      <w:r w:rsidRPr="002E6175">
        <w:rPr>
          <w:rFonts w:ascii="Arial" w:eastAsia="Cambria" w:hAnsi="Arial" w:cs="Arial"/>
          <w:lang w:val="es-ES_tradnl"/>
        </w:rPr>
        <w:t>Se abre a todas aquellas instituciones públicas y personas físicas, así como organizaciones, entidades o asociaciones que puedan considerarse afectadas por esa futura regulación normativa.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</w:rPr>
      </w:pPr>
    </w:p>
    <w:p w:rsidR="00B12F54" w:rsidRPr="002E6175" w:rsidRDefault="00B12F54" w:rsidP="00B12F54">
      <w:pPr>
        <w:pStyle w:val="Zerrenda-paragrafoa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  <w:lang w:val="es-ES_tradnl"/>
        </w:rPr>
      </w:pPr>
      <w:r w:rsidRPr="002E6175">
        <w:rPr>
          <w:rFonts w:ascii="Arial" w:eastAsia="Cambria" w:hAnsi="Arial" w:cs="Arial"/>
          <w:lang w:val="es-ES_tradnl"/>
        </w:rPr>
        <w:t xml:space="preserve">Se publicará en el portal web de la Administración General de la Comunidad Autónoma de Euskadi. 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</w:rPr>
      </w:pPr>
    </w:p>
    <w:p w:rsidR="00B12F54" w:rsidRPr="002E6175" w:rsidRDefault="00B12F54" w:rsidP="00B12F54">
      <w:pPr>
        <w:pStyle w:val="Zerrenda-paragrafo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E6175">
        <w:rPr>
          <w:rFonts w:ascii="Arial" w:eastAsia="Cambria" w:hAnsi="Arial" w:cs="Arial"/>
          <w:lang w:val="es-ES_tradnl"/>
        </w:rPr>
        <w:t xml:space="preserve">Se establece un plazo de </w:t>
      </w:r>
      <w:r w:rsidR="00C74C69">
        <w:rPr>
          <w:rFonts w:ascii="Arial" w:eastAsia="Cambria" w:hAnsi="Arial" w:cs="Arial"/>
          <w:lang w:val="es-ES_tradnl"/>
        </w:rPr>
        <w:t xml:space="preserve">diez </w:t>
      </w:r>
      <w:r w:rsidRPr="002E6175">
        <w:rPr>
          <w:rFonts w:ascii="Arial" w:eastAsia="Cambria" w:hAnsi="Arial" w:cs="Arial"/>
          <w:lang w:val="es-ES_tradnl"/>
        </w:rPr>
        <w:t>días hábiles para que las instituciones afectadas, la ciudadanía y sus entidades presenten todas aquellas sugerencias u observaciones que tengan por conveniente.</w:t>
      </w:r>
    </w:p>
    <w:p w:rsidR="00B12F54" w:rsidRPr="002E6175" w:rsidRDefault="00B12F54" w:rsidP="00B12F54">
      <w:pPr>
        <w:pStyle w:val="Zerrenda-paragrafoa"/>
        <w:spacing w:after="0" w:line="240" w:lineRule="auto"/>
        <w:rPr>
          <w:rFonts w:ascii="Arial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  <w:r w:rsidRPr="002E6175">
        <w:rPr>
          <w:rFonts w:ascii="Arial" w:hAnsi="Arial" w:cs="Arial"/>
        </w:rPr>
        <w:t>Ese trámite de consulta pública es, por tanto, el que en estos momentos se realiza siguiendo el esquema legal previsto. Se efectúa, además, con carácter previo a la elaboración del proyecto normativo y dentro de la fase de iniciación que regulan los artículos 4 y 5 de la Ley 8/2003, de 22 de diciembre, del Procedimiento de Elaboración de las Disposiciones de Carácter General.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  <w:r w:rsidRPr="002E6175">
        <w:rPr>
          <w:rFonts w:ascii="Arial" w:hAnsi="Arial" w:cs="Arial"/>
        </w:rPr>
        <w:lastRenderedPageBreak/>
        <w:t xml:space="preserve">En virtud de las competencias atribuidas por el Decreto 74/2017, de 11 de abril, por el que se establece la estructura orgánica y funcional del Departamento de Desarrollo Económico e Infraestructuras 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2E6175" w:rsidRDefault="002E6175" w:rsidP="00B12F54">
      <w:pPr>
        <w:spacing w:after="0" w:line="240" w:lineRule="auto"/>
        <w:jc w:val="center"/>
        <w:rPr>
          <w:rFonts w:ascii="Arial" w:hAnsi="Arial" w:cs="Arial"/>
          <w:b/>
        </w:rPr>
      </w:pPr>
    </w:p>
    <w:p w:rsidR="00B12F54" w:rsidRPr="002E6175" w:rsidRDefault="00B12F54" w:rsidP="00B12F54">
      <w:pPr>
        <w:spacing w:after="0" w:line="240" w:lineRule="auto"/>
        <w:jc w:val="center"/>
        <w:rPr>
          <w:rFonts w:ascii="Arial" w:hAnsi="Arial" w:cs="Arial"/>
          <w:b/>
        </w:rPr>
      </w:pPr>
      <w:r w:rsidRPr="002E6175">
        <w:rPr>
          <w:rFonts w:ascii="Arial" w:hAnsi="Arial" w:cs="Arial"/>
          <w:b/>
        </w:rPr>
        <w:t>RESUELVO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  <w:b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  <w:b/>
        </w:rPr>
      </w:pPr>
    </w:p>
    <w:p w:rsidR="00864F56" w:rsidRPr="002E6175" w:rsidRDefault="00B12F54" w:rsidP="00864F56">
      <w:pPr>
        <w:spacing w:after="0" w:line="240" w:lineRule="auto"/>
        <w:jc w:val="both"/>
        <w:rPr>
          <w:rFonts w:ascii="Arial" w:hAnsi="Arial"/>
        </w:rPr>
      </w:pPr>
      <w:r w:rsidRPr="002E6175">
        <w:rPr>
          <w:rFonts w:ascii="Arial" w:hAnsi="Arial" w:cs="Arial"/>
          <w:b/>
        </w:rPr>
        <w:t xml:space="preserve">Primero.- </w:t>
      </w:r>
      <w:r w:rsidRPr="002E6175">
        <w:rPr>
          <w:rFonts w:ascii="Arial" w:hAnsi="Arial" w:cs="Arial"/>
        </w:rPr>
        <w:t xml:space="preserve">Someter a trámite de consulta pública, con carácter previo a su elaboración, el proyecto de una disposición de </w:t>
      </w:r>
      <w:r w:rsidR="007247BD" w:rsidRPr="002E6175">
        <w:rPr>
          <w:rFonts w:ascii="Arial" w:hAnsi="Arial" w:cs="Arial"/>
        </w:rPr>
        <w:t xml:space="preserve">carácter general que </w:t>
      </w:r>
      <w:r w:rsidR="00417C3B" w:rsidRPr="002E6175">
        <w:rPr>
          <w:rFonts w:ascii="Arial" w:hAnsi="Arial" w:cs="Arial"/>
        </w:rPr>
        <w:t xml:space="preserve">regule </w:t>
      </w:r>
      <w:r w:rsidR="00864F56">
        <w:rPr>
          <w:rFonts w:ascii="Arial" w:hAnsi="Arial" w:cs="Arial"/>
        </w:rPr>
        <w:t xml:space="preserve">las condiciones de prestación del servicio </w:t>
      </w:r>
      <w:r w:rsidR="00864F56" w:rsidRPr="002E6175">
        <w:rPr>
          <w:rFonts w:ascii="Arial" w:hAnsi="Arial" w:cs="Arial"/>
        </w:rPr>
        <w:t xml:space="preserve">de arrendamiento </w:t>
      </w:r>
      <w:r w:rsidR="00864F56">
        <w:rPr>
          <w:rFonts w:ascii="Arial" w:hAnsi="Arial" w:cs="Arial"/>
        </w:rPr>
        <w:t xml:space="preserve">de vehículos </w:t>
      </w:r>
      <w:r w:rsidR="00864F56" w:rsidRPr="002E6175">
        <w:rPr>
          <w:rFonts w:ascii="Arial" w:hAnsi="Arial" w:cs="Arial"/>
        </w:rPr>
        <w:t>con conductor</w:t>
      </w:r>
      <w:r w:rsidR="00864F56">
        <w:rPr>
          <w:rFonts w:ascii="Arial" w:hAnsi="Arial" w:cs="Arial"/>
        </w:rPr>
        <w:t xml:space="preserve"> en la Comunidad Autónoma de Euskadi</w:t>
      </w:r>
      <w:r w:rsidR="00864F56" w:rsidRPr="002E6175">
        <w:rPr>
          <w:rFonts w:ascii="Arial" w:hAnsi="Arial" w:cs="Arial"/>
        </w:rPr>
        <w:t>.</w:t>
      </w:r>
      <w:r w:rsidR="00864F56" w:rsidRPr="002E6175">
        <w:rPr>
          <w:rFonts w:ascii="Arial" w:hAnsi="Arial"/>
        </w:rPr>
        <w:t xml:space="preserve"> </w:t>
      </w:r>
    </w:p>
    <w:p w:rsidR="00864F56" w:rsidRDefault="00864F56" w:rsidP="00B12F54">
      <w:pPr>
        <w:spacing w:after="0" w:line="240" w:lineRule="auto"/>
        <w:jc w:val="both"/>
        <w:rPr>
          <w:rFonts w:ascii="Arial" w:hAnsi="Arial" w:cs="Arial"/>
          <w:b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E6175">
        <w:rPr>
          <w:rFonts w:ascii="Arial" w:hAnsi="Arial" w:cs="Arial"/>
          <w:b/>
        </w:rPr>
        <w:t>Segundo.-</w:t>
      </w:r>
      <w:proofErr w:type="gramEnd"/>
      <w:r w:rsidRPr="002E6175">
        <w:rPr>
          <w:rFonts w:ascii="Arial" w:hAnsi="Arial" w:cs="Arial"/>
          <w:b/>
        </w:rPr>
        <w:t xml:space="preserve"> </w:t>
      </w:r>
      <w:r w:rsidRPr="00C74C69">
        <w:rPr>
          <w:rFonts w:ascii="Arial" w:hAnsi="Arial" w:cs="Arial"/>
        </w:rPr>
        <w:t xml:space="preserve">La ciudadanía y entidades afectadas por la norma, que así lo consideren, pueden hacer llegar sus opiniones sobre los aspectos planteados en el Anexo a esta Orden en el plazo de </w:t>
      </w:r>
      <w:r w:rsidR="00C74C69" w:rsidRPr="00C74C69">
        <w:rPr>
          <w:rFonts w:ascii="Arial" w:hAnsi="Arial" w:cs="Arial"/>
        </w:rPr>
        <w:t xml:space="preserve">diez </w:t>
      </w:r>
      <w:r w:rsidRPr="00C74C69">
        <w:rPr>
          <w:rFonts w:ascii="Arial" w:hAnsi="Arial" w:cs="Arial"/>
        </w:rPr>
        <w:t>días hábiles, co</w:t>
      </w:r>
      <w:r w:rsidR="003030D8" w:rsidRPr="00C74C69">
        <w:rPr>
          <w:rFonts w:ascii="Arial" w:hAnsi="Arial" w:cs="Arial"/>
        </w:rPr>
        <w:t xml:space="preserve">ntados desde el día </w:t>
      </w:r>
      <w:r w:rsidRPr="00C74C69">
        <w:rPr>
          <w:rFonts w:ascii="Arial" w:hAnsi="Arial" w:cs="Arial"/>
        </w:rPr>
        <w:t>de su publicación en el portal web de la Administración General de la Comunidad Autónoma de Euskadi.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Default="00B12F54" w:rsidP="00B12F5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E6175" w:rsidRDefault="002E6175" w:rsidP="00B12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ED726C" w:rsidRPr="002E6175" w:rsidRDefault="00B12F54" w:rsidP="00ED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E6175">
        <w:rPr>
          <w:rFonts w:ascii="Arial" w:hAnsi="Arial" w:cs="Arial"/>
          <w:b/>
        </w:rPr>
        <w:t>ARANTZA TAPIA OTAEGUI</w:t>
      </w:r>
    </w:p>
    <w:p w:rsidR="00B12F54" w:rsidRDefault="00B12F54" w:rsidP="00B12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E6175">
        <w:rPr>
          <w:rFonts w:ascii="Arial" w:hAnsi="Arial" w:cs="Arial"/>
          <w:b/>
        </w:rPr>
        <w:t>CONSEJERA DE DESARROLLO ECONÓMICO E INFRAESTRU</w:t>
      </w:r>
      <w:r w:rsidR="00CF621A">
        <w:rPr>
          <w:rFonts w:ascii="Arial" w:hAnsi="Arial" w:cs="Arial"/>
          <w:b/>
        </w:rPr>
        <w:t>C</w:t>
      </w:r>
      <w:r w:rsidRPr="002E6175">
        <w:rPr>
          <w:rFonts w:ascii="Arial" w:hAnsi="Arial" w:cs="Arial"/>
          <w:b/>
        </w:rPr>
        <w:t>TURAS</w:t>
      </w:r>
    </w:p>
    <w:p w:rsidR="00CF621A" w:rsidRPr="00CF621A" w:rsidRDefault="00CF621A" w:rsidP="00B12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621A">
        <w:rPr>
          <w:rFonts w:ascii="Arial" w:hAnsi="Arial" w:cs="Arial"/>
        </w:rPr>
        <w:t>Firmado electr</w:t>
      </w:r>
      <w:r>
        <w:rPr>
          <w:rFonts w:ascii="Arial" w:hAnsi="Arial" w:cs="Arial"/>
        </w:rPr>
        <w:t>ó</w:t>
      </w:r>
      <w:r w:rsidRPr="00CF621A">
        <w:rPr>
          <w:rFonts w:ascii="Arial" w:hAnsi="Arial" w:cs="Arial"/>
        </w:rPr>
        <w:t>nicamente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Default="00B12F54" w:rsidP="00B12F5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12F54" w:rsidRDefault="00B12F54" w:rsidP="00B12F5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12F54" w:rsidRDefault="00B12F54" w:rsidP="00B12F5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E6175" w:rsidRDefault="00B12F54" w:rsidP="00B12F54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E6175" w:rsidRDefault="002E6175" w:rsidP="00B12F54">
      <w:pPr>
        <w:spacing w:after="0" w:line="240" w:lineRule="auto"/>
        <w:jc w:val="center"/>
        <w:rPr>
          <w:rFonts w:ascii="Arial" w:hAnsi="Arial" w:cs="Arial"/>
          <w:b/>
        </w:rPr>
      </w:pPr>
    </w:p>
    <w:p w:rsidR="00B12F54" w:rsidRPr="002E6175" w:rsidRDefault="00B12F54" w:rsidP="00B12F54">
      <w:pPr>
        <w:spacing w:after="0" w:line="240" w:lineRule="auto"/>
        <w:jc w:val="center"/>
        <w:rPr>
          <w:rFonts w:ascii="Arial" w:hAnsi="Arial" w:cs="Arial"/>
          <w:b/>
        </w:rPr>
      </w:pPr>
      <w:r w:rsidRPr="002E6175">
        <w:rPr>
          <w:rFonts w:ascii="Arial" w:hAnsi="Arial" w:cs="Arial"/>
          <w:b/>
        </w:rPr>
        <w:t>ANEXO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A42D7D" w:rsidRPr="002E6175" w:rsidRDefault="00A42D7D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  <w:b/>
        </w:rPr>
      </w:pPr>
      <w:r w:rsidRPr="002E6175">
        <w:rPr>
          <w:rFonts w:ascii="Arial" w:eastAsia="Cambria" w:hAnsi="Arial" w:cs="Arial"/>
          <w:b/>
        </w:rPr>
        <w:t>1.- Problemas que se pretenden solucionar con esta iniciativa normativa</w:t>
      </w:r>
    </w:p>
    <w:p w:rsidR="00B12F54" w:rsidRPr="002E6175" w:rsidRDefault="00B12F54" w:rsidP="005003D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D86BD0" w:rsidRDefault="00D3779C" w:rsidP="005003D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entrada en vigor del Real Decreto-Ley 3</w:t>
      </w:r>
      <w:r w:rsidR="00F1112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2018, de 20 de abril, se puso de manifiesto que </w:t>
      </w:r>
      <w:r w:rsidR="00F11123">
        <w:rPr>
          <w:rFonts w:ascii="Arial" w:hAnsi="Arial" w:cs="Arial"/>
        </w:rPr>
        <w:t xml:space="preserve">el aumento del número de autorizaciones de arrendamiento de vehículos con conductor supone un incremento  de la oferta de transporte que ha producido </w:t>
      </w:r>
      <w:r w:rsidR="00D86BD0">
        <w:rPr>
          <w:rFonts w:ascii="Arial" w:hAnsi="Arial" w:cs="Arial"/>
        </w:rPr>
        <w:t>u</w:t>
      </w:r>
      <w:r w:rsidR="00F11123">
        <w:rPr>
          <w:rFonts w:ascii="Arial" w:hAnsi="Arial" w:cs="Arial"/>
        </w:rPr>
        <w:t>n desequilibrio en l</w:t>
      </w:r>
      <w:r w:rsidR="00D86BD0">
        <w:rPr>
          <w:rFonts w:ascii="Arial" w:hAnsi="Arial" w:cs="Arial"/>
        </w:rPr>
        <w:t xml:space="preserve">a </w:t>
      </w:r>
      <w:r w:rsidR="00F11123">
        <w:rPr>
          <w:rFonts w:ascii="Arial" w:hAnsi="Arial" w:cs="Arial"/>
        </w:rPr>
        <w:t>oferta y la demanda de transporte en vehículos de turismo</w:t>
      </w:r>
      <w:r w:rsidR="00D86BD0">
        <w:rPr>
          <w:rFonts w:ascii="Arial" w:hAnsi="Arial" w:cs="Arial"/>
        </w:rPr>
        <w:t xml:space="preserve"> que podría producir un deterioro general en la prestación del servicio y </w:t>
      </w:r>
      <w:r>
        <w:rPr>
          <w:rFonts w:ascii="Arial" w:hAnsi="Arial" w:cs="Arial"/>
        </w:rPr>
        <w:t>problemas de movilidad, congestión del tráfico y medio</w:t>
      </w:r>
      <w:r w:rsidR="00D7677F">
        <w:rPr>
          <w:rFonts w:ascii="Arial" w:hAnsi="Arial" w:cs="Arial"/>
        </w:rPr>
        <w:t>ambientales</w:t>
      </w:r>
      <w:r w:rsidR="00D86BD0">
        <w:rPr>
          <w:rFonts w:ascii="Arial" w:hAnsi="Arial" w:cs="Arial"/>
        </w:rPr>
        <w:t>.</w:t>
      </w:r>
      <w:r w:rsidR="00D7677F">
        <w:rPr>
          <w:rFonts w:ascii="Arial" w:hAnsi="Arial" w:cs="Arial"/>
        </w:rPr>
        <w:t xml:space="preserve"> </w:t>
      </w:r>
    </w:p>
    <w:p w:rsidR="00D86BD0" w:rsidRDefault="00D86BD0" w:rsidP="005003D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42D7D" w:rsidRPr="002E6175" w:rsidRDefault="000524EA" w:rsidP="005003D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4F5A91">
        <w:rPr>
          <w:rFonts w:ascii="Arial" w:hAnsi="Arial" w:cs="Arial"/>
        </w:rPr>
        <w:t>mejora de la gestión d</w:t>
      </w:r>
      <w:r>
        <w:rPr>
          <w:rFonts w:ascii="Arial" w:hAnsi="Arial" w:cs="Arial"/>
        </w:rPr>
        <w:t xml:space="preserve">e </w:t>
      </w:r>
      <w:r w:rsidR="004F5A9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movilidad </w:t>
      </w:r>
      <w:r w:rsidR="004F5A91">
        <w:rPr>
          <w:rFonts w:ascii="Arial" w:hAnsi="Arial" w:cs="Arial"/>
        </w:rPr>
        <w:t xml:space="preserve">interior de viajeros y del control efectivo de las condiciones de prestación de los servicios </w:t>
      </w:r>
      <w:r>
        <w:rPr>
          <w:rFonts w:ascii="Arial" w:hAnsi="Arial" w:cs="Arial"/>
        </w:rPr>
        <w:t xml:space="preserve">exige precisar y definir las </w:t>
      </w:r>
      <w:r w:rsidR="004F5A91">
        <w:rPr>
          <w:rFonts w:ascii="Arial" w:hAnsi="Arial" w:cs="Arial"/>
        </w:rPr>
        <w:t xml:space="preserve">citadas </w:t>
      </w:r>
      <w:r>
        <w:rPr>
          <w:rFonts w:ascii="Arial" w:hAnsi="Arial" w:cs="Arial"/>
        </w:rPr>
        <w:t xml:space="preserve">condiciones de prestación </w:t>
      </w:r>
      <w:r w:rsidR="004F5A91">
        <w:rPr>
          <w:rFonts w:ascii="Arial" w:hAnsi="Arial" w:cs="Arial"/>
        </w:rPr>
        <w:t>del ser</w:t>
      </w:r>
      <w:r>
        <w:rPr>
          <w:rFonts w:ascii="Arial" w:hAnsi="Arial" w:cs="Arial"/>
        </w:rPr>
        <w:t xml:space="preserve">vicio de arrendamiento de </w:t>
      </w:r>
      <w:r w:rsidR="004F5A91">
        <w:rPr>
          <w:rFonts w:ascii="Arial" w:hAnsi="Arial" w:cs="Arial"/>
        </w:rPr>
        <w:t>vehículos con conductor.</w:t>
      </w:r>
    </w:p>
    <w:p w:rsidR="00B12F54" w:rsidRPr="002E6175" w:rsidRDefault="00B12F54" w:rsidP="00A42D7D">
      <w:pPr>
        <w:spacing w:after="0" w:line="240" w:lineRule="auto"/>
        <w:jc w:val="center"/>
        <w:rPr>
          <w:rFonts w:ascii="Arial" w:hAnsi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  <w:b/>
        </w:rPr>
      </w:pPr>
      <w:r w:rsidRPr="002E6175">
        <w:rPr>
          <w:rFonts w:ascii="Arial" w:eastAsia="Cambria" w:hAnsi="Arial" w:cs="Arial"/>
          <w:b/>
        </w:rPr>
        <w:t>2.- Necesidad y oportunidad de su aprobación</w:t>
      </w:r>
    </w:p>
    <w:p w:rsidR="00B12F54" w:rsidRPr="002E6175" w:rsidRDefault="00B12F54" w:rsidP="00B12F54">
      <w:pPr>
        <w:spacing w:after="0" w:line="240" w:lineRule="auto"/>
        <w:ind w:left="1418"/>
        <w:jc w:val="both"/>
        <w:rPr>
          <w:rFonts w:ascii="Arial" w:eastAsia="Cambria" w:hAnsi="Arial" w:cs="Arial"/>
          <w:b/>
        </w:rPr>
      </w:pPr>
    </w:p>
    <w:p w:rsidR="00B12F54" w:rsidRPr="002E6175" w:rsidRDefault="00420501" w:rsidP="00B12F54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 Real Decreto Ley 13/2018, de 28 de septiembre, por el que se modifica el artículo 91 de la Ley 16/1987, de 30 de julio, de Ordenación de los Transportes Terrestres, en materia de arrendamiento de vehículos con conductor, habilita a las comunidades autónomas que por delegación sean competentes para otorgar autorizaciones de arrendamiento de vehículos con conductor de ámbito nacional, para modificar las condiciones de explotación previstas en el artículo</w:t>
      </w:r>
      <w:r w:rsidR="004F5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182.1 del Reglamento de la Ley de Ordenación de los Transportes Terrestres, en los términos que fija el Real Decreto Ley.</w:t>
      </w:r>
      <w:r w:rsidR="002E6175" w:rsidRPr="002E6175">
        <w:rPr>
          <w:rFonts w:ascii="Arial" w:hAnsi="Arial" w:cs="Arial"/>
        </w:rPr>
        <w:t xml:space="preserve"> 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  <w:b/>
        </w:rPr>
      </w:pPr>
      <w:r w:rsidRPr="002E6175">
        <w:rPr>
          <w:rFonts w:ascii="Arial" w:eastAsia="Cambria" w:hAnsi="Arial" w:cs="Arial"/>
          <w:b/>
        </w:rPr>
        <w:t>3.- Objetivos del proyecto normativo que se pretende elaborar</w:t>
      </w:r>
    </w:p>
    <w:p w:rsidR="00B12F54" w:rsidRDefault="00B12F54" w:rsidP="00B12F54">
      <w:pPr>
        <w:spacing w:after="0" w:line="240" w:lineRule="auto"/>
        <w:ind w:left="708"/>
        <w:jc w:val="both"/>
        <w:rPr>
          <w:rFonts w:ascii="Arial" w:eastAsia="Cambria" w:hAnsi="Arial" w:cs="Arial"/>
        </w:rPr>
      </w:pPr>
    </w:p>
    <w:p w:rsidR="00B12F54" w:rsidRDefault="00B35C70" w:rsidP="00B12F54">
      <w:pPr>
        <w:spacing w:after="0" w:line="240" w:lineRule="auto"/>
        <w:ind w:left="708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Regular los servicios prestados mediante autorizaciones de arrendamiento de vehículos con conductor, cuyo itinerario se desarrolle íntegramente en el ámbito de la </w:t>
      </w:r>
      <w:r w:rsidR="00383972">
        <w:rPr>
          <w:rFonts w:ascii="Arial" w:eastAsia="Cambria" w:hAnsi="Arial" w:cs="Arial"/>
        </w:rPr>
        <w:t>Comunidad Autónoma de Euskadi</w:t>
      </w:r>
      <w:r>
        <w:rPr>
          <w:rFonts w:ascii="Arial" w:eastAsia="Cambria" w:hAnsi="Arial" w:cs="Arial"/>
        </w:rPr>
        <w:t xml:space="preserve"> </w:t>
      </w:r>
      <w:r w:rsidR="00383972">
        <w:rPr>
          <w:rFonts w:ascii="Arial" w:eastAsia="Cambria" w:hAnsi="Arial" w:cs="Arial"/>
        </w:rPr>
        <w:t>y en relación a las condiciones de precontratación, solicitud de servicios, captación de clientes</w:t>
      </w:r>
      <w:r w:rsidR="0020539E">
        <w:rPr>
          <w:rFonts w:ascii="Arial" w:eastAsia="Cambria" w:hAnsi="Arial" w:cs="Arial"/>
        </w:rPr>
        <w:t>.</w:t>
      </w:r>
    </w:p>
    <w:p w:rsidR="0020539E" w:rsidRPr="002E6175" w:rsidRDefault="0020539E" w:rsidP="00B12F54">
      <w:pPr>
        <w:spacing w:after="0" w:line="240" w:lineRule="auto"/>
        <w:ind w:left="708"/>
        <w:jc w:val="both"/>
        <w:rPr>
          <w:rFonts w:ascii="Arial" w:eastAsia="Cambria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  <w:b/>
        </w:rPr>
      </w:pPr>
      <w:r w:rsidRPr="002E6175">
        <w:rPr>
          <w:rFonts w:ascii="Arial" w:eastAsia="Cambria" w:hAnsi="Arial" w:cs="Arial"/>
          <w:b/>
        </w:rPr>
        <w:t>4.- Posibles soluciones alternativas regulatorias y no regulatorias</w:t>
      </w:r>
    </w:p>
    <w:p w:rsidR="00B12F54" w:rsidRPr="002E6175" w:rsidRDefault="00B12F54" w:rsidP="00B12F54">
      <w:pPr>
        <w:spacing w:after="0" w:line="240" w:lineRule="auto"/>
        <w:ind w:left="1418"/>
        <w:jc w:val="both"/>
        <w:rPr>
          <w:rFonts w:ascii="Arial" w:eastAsia="Cambria" w:hAnsi="Arial" w:cs="Arial"/>
          <w:b/>
        </w:rPr>
      </w:pPr>
    </w:p>
    <w:p w:rsidR="00B12F54" w:rsidRPr="002E6175" w:rsidRDefault="002E6175" w:rsidP="00B12F54">
      <w:pPr>
        <w:spacing w:after="0" w:line="240" w:lineRule="auto"/>
        <w:ind w:left="567"/>
        <w:jc w:val="both"/>
        <w:rPr>
          <w:rFonts w:ascii="Arial" w:eastAsia="Cambria" w:hAnsi="Arial" w:cs="Arial"/>
        </w:rPr>
      </w:pPr>
      <w:r w:rsidRPr="002E6175">
        <w:rPr>
          <w:rFonts w:ascii="Arial" w:eastAsia="Cambria" w:hAnsi="Arial" w:cs="Arial"/>
        </w:rPr>
        <w:t>Dadas las circunstancias expuestas en los apartados precedentes, la elaboración de una medida específica de carácter normativo se presenta como necesaria, sin que puedan apreciarse otras soluciones alternativas.</w:t>
      </w:r>
      <w:r w:rsidR="00B12F54" w:rsidRPr="002E6175">
        <w:rPr>
          <w:rFonts w:ascii="Arial" w:eastAsia="Cambria" w:hAnsi="Arial" w:cs="Arial"/>
        </w:rPr>
        <w:t xml:space="preserve"> </w:t>
      </w: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</w:rPr>
      </w:pPr>
    </w:p>
    <w:p w:rsidR="00B12F54" w:rsidRPr="002E6175" w:rsidRDefault="00B12F54" w:rsidP="00B12F54">
      <w:pPr>
        <w:spacing w:after="0" w:line="240" w:lineRule="auto"/>
        <w:jc w:val="both"/>
        <w:rPr>
          <w:rFonts w:ascii="Arial" w:eastAsia="Cambria" w:hAnsi="Arial" w:cs="Arial"/>
        </w:rPr>
      </w:pPr>
    </w:p>
    <w:p w:rsidR="00B12F54" w:rsidRDefault="00B12F54" w:rsidP="00B12F54">
      <w:pPr>
        <w:spacing w:after="0" w:line="240" w:lineRule="auto"/>
        <w:rPr>
          <w:sz w:val="20"/>
        </w:rPr>
      </w:pPr>
    </w:p>
    <w:p w:rsidR="00B12F54" w:rsidRDefault="00B12F54" w:rsidP="00B12F5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br w:type="page"/>
      </w:r>
    </w:p>
    <w:p w:rsidR="00B12F54" w:rsidRPr="00C74C69" w:rsidRDefault="00C61724" w:rsidP="00B12F5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u-ES"/>
        </w:rPr>
      </w:pPr>
      <w:r w:rsidRPr="00C74C69">
        <w:rPr>
          <w:rFonts w:ascii="Arial" w:hAnsi="Arial"/>
          <w:b/>
          <w:lang w:val="eu-ES" w:eastAsia="eu-ES"/>
        </w:rPr>
        <w:lastRenderedPageBreak/>
        <w:t>EKONOMIAREN GARAPENEKO ETA AZPIEGITURETAKO SAILBURUAREN AGINDUA,</w:t>
      </w:r>
      <w:r w:rsidR="00AC68D3" w:rsidRPr="00C74C69">
        <w:rPr>
          <w:rFonts w:ascii="Arial" w:hAnsi="Arial"/>
          <w:b/>
          <w:lang w:val="eu-ES" w:eastAsia="eu-ES"/>
        </w:rPr>
        <w:t xml:space="preserve"> EUSKAL AUTONOMIA ERKIDEGOAN GIDARI ETA GU</w:t>
      </w:r>
      <w:r w:rsidR="006C3C8C" w:rsidRPr="00C74C69">
        <w:rPr>
          <w:rFonts w:ascii="Arial" w:hAnsi="Arial"/>
          <w:b/>
          <w:lang w:val="eu-ES" w:eastAsia="eu-ES"/>
        </w:rPr>
        <w:t>ZTIKO A</w:t>
      </w:r>
      <w:r w:rsidR="00553CA2" w:rsidRPr="00C74C69">
        <w:rPr>
          <w:rFonts w:ascii="Arial" w:hAnsi="Arial"/>
          <w:b/>
          <w:lang w:val="eu-ES" w:eastAsia="eu-ES"/>
        </w:rPr>
        <w:t xml:space="preserve">LOKAIRU-IBILGAILUEN ZERBITZUA EMATEKO BALDINTZAK ARAUTZEN DUEN </w:t>
      </w:r>
      <w:r w:rsidRPr="00C74C69">
        <w:rPr>
          <w:rFonts w:ascii="Arial" w:hAnsi="Arial"/>
          <w:b/>
          <w:lang w:val="eu-ES" w:eastAsia="eu-ES"/>
        </w:rPr>
        <w:t>XEDAPEN OROKORRA EGIN AURRETIKO KONTSULTA IZAPIDEA BETETZEKO.</w:t>
      </w:r>
    </w:p>
    <w:p w:rsidR="00B12F54" w:rsidRPr="00C74C69" w:rsidRDefault="00B12F54" w:rsidP="00B12F54">
      <w:pPr>
        <w:pStyle w:val="BOPVDetalle"/>
        <w:spacing w:after="0"/>
        <w:rPr>
          <w:lang w:val="eu-ES"/>
        </w:rPr>
      </w:pPr>
    </w:p>
    <w:p w:rsidR="00FE5DC6" w:rsidRPr="00C74C69" w:rsidRDefault="00FE5DC6" w:rsidP="00B12F54">
      <w:pPr>
        <w:spacing w:after="0" w:line="240" w:lineRule="auto"/>
        <w:jc w:val="both"/>
        <w:rPr>
          <w:rFonts w:ascii="Arial" w:hAnsi="Arial"/>
          <w:lang w:val="eu-ES" w:eastAsia="eu-ES"/>
        </w:rPr>
      </w:pPr>
    </w:p>
    <w:p w:rsidR="00FE5DC6" w:rsidRPr="00C74C69" w:rsidRDefault="00C61724" w:rsidP="00B12F54">
      <w:pPr>
        <w:spacing w:after="0" w:line="240" w:lineRule="auto"/>
        <w:jc w:val="both"/>
        <w:rPr>
          <w:rFonts w:ascii="Arial" w:hAnsi="Arial"/>
          <w:lang w:val="eu-ES" w:eastAsia="eu-ES"/>
        </w:rPr>
      </w:pPr>
      <w:r w:rsidRPr="00C74C69">
        <w:rPr>
          <w:rFonts w:ascii="Arial" w:hAnsi="Arial"/>
          <w:lang w:val="eu-ES" w:eastAsia="eu-ES"/>
        </w:rPr>
        <w:t>Ekonomiaren Garapen eta Azpiegitura Sailak egokitzat jotzen du xedapen orokor bat egitea</w:t>
      </w:r>
      <w:r w:rsidR="00AC68D3" w:rsidRPr="00C74C69">
        <w:rPr>
          <w:rFonts w:ascii="Arial" w:hAnsi="Arial"/>
          <w:lang w:val="eu-ES" w:eastAsia="eu-ES"/>
        </w:rPr>
        <w:t xml:space="preserve"> Euskal Autonomia Erkidegoan gidari eta gu</w:t>
      </w:r>
      <w:r w:rsidR="00553CA2" w:rsidRPr="00C74C69">
        <w:rPr>
          <w:rFonts w:ascii="Arial" w:hAnsi="Arial"/>
          <w:lang w:val="eu-ES" w:eastAsia="eu-ES"/>
        </w:rPr>
        <w:t xml:space="preserve">ztiko alokairu-ibilgailuen zerbitzua emateko baldintzak </w:t>
      </w:r>
      <w:r w:rsidR="00AC68D3" w:rsidRPr="00C74C69">
        <w:rPr>
          <w:rFonts w:ascii="Arial" w:hAnsi="Arial"/>
          <w:lang w:val="eu-ES" w:eastAsia="eu-ES"/>
        </w:rPr>
        <w:t>arautzeko.</w:t>
      </w:r>
    </w:p>
    <w:p w:rsidR="00C61724" w:rsidRPr="00C74C69" w:rsidRDefault="00C6172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Administrazio Publikoen Administrazio Prozedura Erkidearen urriaren 1eko 39/2015 Legearen 133.1. artikuluaren arabera, xedapen arauemaile baten proiektua egin aurretik kontsulta publikoa egingo da administrazio eskudunaren web-atariaren bidez; bertan, etorkizuneko arauaren eraginpean izan daitezkeen pertsona eta erakunde adierazgarrienen iritzia jasoko da.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Kontsultak alderdi hauek izango ditu: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a) Ekimen horren bitartez konpondu nahi diren arazoak.</w:t>
      </w:r>
    </w:p>
    <w:p w:rsidR="00B12F54" w:rsidRPr="00C74C69" w:rsidRDefault="00B12F54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b) Hura onartzeko beharra eta egokitasuna.</w:t>
      </w:r>
    </w:p>
    <w:p w:rsidR="00B12F54" w:rsidRPr="00C74C69" w:rsidRDefault="00B12F54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c) Arauaren helburuak.</w:t>
      </w:r>
    </w:p>
    <w:p w:rsidR="00B12F54" w:rsidRPr="00C74C69" w:rsidRDefault="00B12F54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d) Araudiaren esparruko eta araudiaz bestelako konponbide alternatiboak.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C61724" w:rsidRPr="00C74C69" w:rsidRDefault="00C61724" w:rsidP="00C6172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/>
          <w:lang w:val="eu-ES" w:eastAsia="eu-ES"/>
        </w:rPr>
        <w:t>Hori dela eta,</w:t>
      </w:r>
      <w:r w:rsidR="001B3E60" w:rsidRPr="00C74C69">
        <w:rPr>
          <w:rFonts w:ascii="Arial" w:hAnsi="Arial"/>
          <w:lang w:val="eu-ES" w:eastAsia="eu-ES"/>
        </w:rPr>
        <w:t xml:space="preserve"> </w:t>
      </w:r>
      <w:r w:rsidR="00553CA2" w:rsidRPr="00C74C69">
        <w:rPr>
          <w:rFonts w:ascii="Arial" w:hAnsi="Arial"/>
          <w:lang w:val="eu-ES" w:eastAsia="eu-ES"/>
        </w:rPr>
        <w:t xml:space="preserve">Euskal Autonomia Erkidegoan gidari eta guztiko alokairu-ibilgailuen zerbitzua emateko baldintzak </w:t>
      </w:r>
      <w:r w:rsidR="001B3E60" w:rsidRPr="00C74C69">
        <w:rPr>
          <w:rFonts w:ascii="Arial" w:hAnsi="Arial"/>
          <w:lang w:val="eu-ES" w:eastAsia="eu-ES"/>
        </w:rPr>
        <w:t xml:space="preserve">arautzeko aipatutako xedapen orokorra egin aurretiko </w:t>
      </w:r>
      <w:r w:rsidR="00DA36C9" w:rsidRPr="00C74C69">
        <w:rPr>
          <w:rFonts w:ascii="Arial" w:hAnsi="Arial"/>
          <w:lang w:val="eu-ES" w:eastAsia="eu-ES"/>
        </w:rPr>
        <w:t>kontsulta izapidea bete nahi dugu</w:t>
      </w:r>
      <w:r w:rsidRPr="00C74C69">
        <w:rPr>
          <w:rFonts w:ascii="Arial" w:hAnsi="Arial"/>
          <w:lang w:val="eu-ES" w:eastAsia="eu-ES"/>
        </w:rPr>
        <w:t>, arauaren eraginpeko herritarrek eta gainerako eragileek aukera izan dezaten proposatzen den arauaren osaeran parte hartzeko eta ekarpenak egiteko.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Beraz, kontsultak ezaugarri hauek izango ditu: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• Etorkizuneko arauaren eraginpean egon daitezkeen erakunde publiko, pertsona fisiko eta gainerako erakunde, entitate eta elkarte guztietara irekita egotea.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• Euskal Autonomia Erkidegoko Administrazio Orokorraren web-atarian argitaratzea.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 xml:space="preserve">• </w:t>
      </w:r>
      <w:r w:rsidR="00553CA2" w:rsidRPr="00C74C69">
        <w:rPr>
          <w:rFonts w:ascii="Arial" w:hAnsi="Arial" w:cs="Arial"/>
          <w:lang w:val="eu-ES"/>
        </w:rPr>
        <w:t>Hamar</w:t>
      </w:r>
      <w:r w:rsidRPr="00C74C69">
        <w:rPr>
          <w:rFonts w:ascii="Arial" w:hAnsi="Arial" w:cs="Arial"/>
          <w:lang w:val="eu-ES"/>
        </w:rPr>
        <w:t xml:space="preserve"> egun balioduneko epea ezartzea eragindako erakundeek, herritarrek eta entitateek egoki jotako iradokizunak edo oharrak aurkez ditzaten.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Hain zuzen, kontsulta publikoaren izapidea abian da egun, aurreikusitako lege-eskemari jarraikiz. Gainera, proiektu arauemailea osatu aurretik egitekoa da, hain zuzen ere Xedapen Orokorrak egiteko Prozedurari buruzko abenduaren 22ko 8/2003 Legearen 4. eta 5. artikuluek arautzen duten hastapen-fasearen barnean.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4A5C54" w:rsidRPr="00C74C69" w:rsidRDefault="004A5C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Aintzat hartuta, Ekonomiaren Garapen eta Azpiegitura Sailaren egitura organikoa eta funtzionala ezartzen duen apirilaren 11ko 74/2017</w:t>
      </w:r>
      <w:r w:rsidR="001B316F" w:rsidRPr="00C74C69">
        <w:rPr>
          <w:rFonts w:ascii="Arial" w:hAnsi="Arial" w:cs="Arial"/>
          <w:lang w:val="eu-ES"/>
        </w:rPr>
        <w:t xml:space="preserve"> Dekretua</w:t>
      </w:r>
      <w:r w:rsidRPr="00C74C69">
        <w:rPr>
          <w:rFonts w:ascii="Arial" w:hAnsi="Arial" w:cs="Arial"/>
          <w:lang w:val="eu-ES"/>
        </w:rPr>
        <w:t xml:space="preserve"> </w:t>
      </w:r>
    </w:p>
    <w:p w:rsidR="00553CA2" w:rsidRPr="00C74C69" w:rsidRDefault="00553CA2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553CA2" w:rsidRPr="00C74C69" w:rsidRDefault="00553CA2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553CA2" w:rsidRPr="00C74C69" w:rsidRDefault="00553CA2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553CA2" w:rsidRPr="00C74C69" w:rsidRDefault="00553CA2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553CA2" w:rsidRPr="00C74C69" w:rsidRDefault="00553CA2" w:rsidP="00553CA2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4A5C54" w:rsidRPr="00C74C69" w:rsidRDefault="004A5C54" w:rsidP="00B12F54">
      <w:pPr>
        <w:pStyle w:val="BOPVClave"/>
        <w:spacing w:after="0"/>
        <w:rPr>
          <w:b/>
          <w:lang w:val="eu-ES"/>
        </w:rPr>
      </w:pPr>
    </w:p>
    <w:p w:rsidR="00B12F54" w:rsidRPr="00C74C69" w:rsidRDefault="00B12F54" w:rsidP="00B12F54">
      <w:pPr>
        <w:pStyle w:val="BOPVClave"/>
        <w:spacing w:after="0"/>
        <w:rPr>
          <w:b/>
          <w:lang w:val="eu-ES"/>
        </w:rPr>
      </w:pPr>
      <w:r w:rsidRPr="00C74C69">
        <w:rPr>
          <w:b/>
          <w:lang w:val="eu-ES"/>
        </w:rPr>
        <w:lastRenderedPageBreak/>
        <w:t>EBAZTEN DUT</w:t>
      </w:r>
    </w:p>
    <w:p w:rsidR="00FE5DC6" w:rsidRPr="00C74C69" w:rsidRDefault="00FE5DC6" w:rsidP="00B12F54">
      <w:pPr>
        <w:pStyle w:val="BOPVClave"/>
        <w:spacing w:after="0"/>
        <w:rPr>
          <w:b/>
          <w:lang w:val="eu-ES"/>
        </w:rPr>
      </w:pPr>
    </w:p>
    <w:p w:rsidR="004A5C54" w:rsidRPr="00C74C69" w:rsidRDefault="004A5C54" w:rsidP="00B12F54">
      <w:pPr>
        <w:spacing w:after="0" w:line="240" w:lineRule="auto"/>
        <w:jc w:val="both"/>
        <w:rPr>
          <w:rFonts w:ascii="Arial" w:hAnsi="Arial"/>
          <w:lang w:val="eu-ES" w:eastAsia="eu-ES"/>
        </w:rPr>
      </w:pPr>
    </w:p>
    <w:p w:rsidR="00B12F54" w:rsidRPr="00C74C69" w:rsidRDefault="00C6172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/>
          <w:lang w:val="eu-ES" w:eastAsia="eu-ES"/>
        </w:rPr>
        <w:t>Lehenengoa.-</w:t>
      </w:r>
      <w:r w:rsidRPr="00C74C69">
        <w:rPr>
          <w:rFonts w:ascii="Arial" w:hAnsi="Arial"/>
          <w:b/>
          <w:lang w:val="eu-ES" w:eastAsia="eu-ES"/>
        </w:rPr>
        <w:t xml:space="preserve"> </w:t>
      </w:r>
      <w:r w:rsidR="00927B70" w:rsidRPr="00C74C69">
        <w:rPr>
          <w:rFonts w:ascii="Arial" w:hAnsi="Arial"/>
          <w:lang w:val="eu-ES" w:eastAsia="eu-ES"/>
        </w:rPr>
        <w:t xml:space="preserve">Euskal Autonomia Erkidegoan gidari eta guztiko alokairu-ibilgailuen zerbitzua emateko baldintzak </w:t>
      </w:r>
      <w:r w:rsidR="00DA36C9" w:rsidRPr="00C74C69">
        <w:rPr>
          <w:rFonts w:ascii="Arial" w:hAnsi="Arial"/>
          <w:lang w:val="eu-ES" w:eastAsia="eu-ES"/>
        </w:rPr>
        <w:t>arautzeko</w:t>
      </w:r>
      <w:r w:rsidR="00DA36C9" w:rsidRPr="00C74C69">
        <w:rPr>
          <w:rFonts w:ascii="Arial" w:hAnsi="Arial"/>
          <w:b/>
          <w:lang w:val="eu-ES" w:eastAsia="eu-ES"/>
        </w:rPr>
        <w:t xml:space="preserve"> </w:t>
      </w:r>
      <w:r w:rsidR="00DA36C9" w:rsidRPr="00C74C69">
        <w:rPr>
          <w:rFonts w:ascii="Arial" w:hAnsi="Arial"/>
          <w:lang w:val="eu-ES" w:eastAsia="eu-ES"/>
        </w:rPr>
        <w:t>xedapen orokor-</w:t>
      </w:r>
      <w:r w:rsidRPr="00C74C69">
        <w:rPr>
          <w:rFonts w:ascii="Arial" w:hAnsi="Arial"/>
          <w:lang w:val="eu-ES" w:eastAsia="eu-ES"/>
        </w:rPr>
        <w:t>proiektuaren kontsulta publikoko izapidea egitea.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 xml:space="preserve">Bigarrena.- Arauaren eraginpean diren herritarrek eta eragileek, egokitzat joz gero, Aginduaren Eranskinean jasotako alderdiei buruzko iritzia helaraz dezakete </w:t>
      </w:r>
      <w:r w:rsidR="00927B70" w:rsidRPr="00C74C69">
        <w:rPr>
          <w:rFonts w:ascii="Arial" w:hAnsi="Arial" w:cs="Arial"/>
          <w:lang w:val="eu-ES"/>
        </w:rPr>
        <w:t xml:space="preserve">hamar </w:t>
      </w:r>
      <w:r w:rsidRPr="00C74C69">
        <w:rPr>
          <w:rFonts w:ascii="Arial" w:hAnsi="Arial" w:cs="Arial"/>
          <w:lang w:val="eu-ES"/>
        </w:rPr>
        <w:t>egun balioduneko epean, Euskal Autonomia Erkidegoko Administrazio Orokorraren web-atarian argitaratzen den egunaren hurrengotik zenbatzen hasita.</w:t>
      </w:r>
    </w:p>
    <w:p w:rsidR="001B642E" w:rsidRPr="00C74C69" w:rsidRDefault="001B642E" w:rsidP="00B12F54">
      <w:pPr>
        <w:spacing w:after="0" w:line="240" w:lineRule="auto"/>
        <w:jc w:val="both"/>
        <w:rPr>
          <w:rFonts w:ascii="Arial" w:hAnsi="Arial" w:cs="Arial"/>
          <w:sz w:val="20"/>
          <w:lang w:val="eu-ES"/>
        </w:rPr>
      </w:pPr>
    </w:p>
    <w:p w:rsidR="001B642E" w:rsidRPr="00C74C69" w:rsidRDefault="001B642E" w:rsidP="00B12F54">
      <w:pPr>
        <w:spacing w:after="0" w:line="240" w:lineRule="auto"/>
        <w:jc w:val="both"/>
        <w:rPr>
          <w:rFonts w:ascii="Arial" w:hAnsi="Arial" w:cs="Arial"/>
          <w:sz w:val="20"/>
          <w:lang w:val="eu-ES"/>
        </w:rPr>
      </w:pPr>
    </w:p>
    <w:p w:rsidR="00FE5DC6" w:rsidRPr="00C74C69" w:rsidRDefault="00FE5DC6" w:rsidP="00B12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u-ES"/>
        </w:rPr>
      </w:pPr>
    </w:p>
    <w:p w:rsidR="00FE5DC6" w:rsidRPr="00C74C69" w:rsidRDefault="00FE5DC6" w:rsidP="00B12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u-ES"/>
        </w:rPr>
      </w:pPr>
    </w:p>
    <w:p w:rsidR="00B12F54" w:rsidRPr="00C74C69" w:rsidRDefault="00B12F54" w:rsidP="00B12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u-ES"/>
        </w:rPr>
      </w:pPr>
      <w:r w:rsidRPr="00C74C69">
        <w:rPr>
          <w:rFonts w:ascii="Arial" w:hAnsi="Arial" w:cs="Arial"/>
          <w:b/>
          <w:lang w:val="eu-ES"/>
        </w:rPr>
        <w:t>ARANTZA TAPIA OTAEGUI</w:t>
      </w:r>
    </w:p>
    <w:p w:rsidR="00B12F54" w:rsidRPr="00C74C69" w:rsidRDefault="00B12F54" w:rsidP="00B12F54">
      <w:pPr>
        <w:spacing w:after="0" w:line="240" w:lineRule="auto"/>
        <w:jc w:val="center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b/>
          <w:lang w:val="eu-ES"/>
        </w:rPr>
        <w:t>EKONOMIAREN GARAPENEKO ETA AZPIEGITURETAKO SAILBURUA</w:t>
      </w:r>
    </w:p>
    <w:p w:rsidR="00B12F54" w:rsidRPr="00C74C69" w:rsidRDefault="00A40842" w:rsidP="00B12F54">
      <w:pPr>
        <w:spacing w:after="0" w:line="240" w:lineRule="auto"/>
        <w:jc w:val="center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>Sinadura elektronikoa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883E42" w:rsidRPr="00C74C69" w:rsidRDefault="00B12F54" w:rsidP="00B12F54">
      <w:pPr>
        <w:spacing w:after="0" w:line="240" w:lineRule="auto"/>
        <w:jc w:val="center"/>
        <w:rPr>
          <w:lang w:val="eu-ES"/>
        </w:rPr>
      </w:pPr>
      <w:r w:rsidRPr="00C74C69">
        <w:rPr>
          <w:lang w:val="eu-ES"/>
        </w:rPr>
        <w:br w:type="page"/>
      </w:r>
    </w:p>
    <w:p w:rsidR="00B12F54" w:rsidRPr="00C74C69" w:rsidRDefault="00B12F54" w:rsidP="00B12F54">
      <w:pPr>
        <w:spacing w:after="0" w:line="240" w:lineRule="auto"/>
        <w:jc w:val="center"/>
        <w:rPr>
          <w:rFonts w:ascii="Arial" w:hAnsi="Arial" w:cs="Arial"/>
          <w:b/>
          <w:lang w:val="eu-ES"/>
        </w:rPr>
      </w:pPr>
      <w:r w:rsidRPr="00C74C69">
        <w:rPr>
          <w:rFonts w:ascii="Arial" w:hAnsi="Arial"/>
          <w:b/>
          <w:lang w:val="eu-ES"/>
        </w:rPr>
        <w:lastRenderedPageBreak/>
        <w:t>ERANSKINA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883E42" w:rsidRPr="00C74C69" w:rsidRDefault="00883E42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eastAsia="Cambria" w:hAnsi="Arial" w:cs="Arial"/>
          <w:b/>
          <w:lang w:val="eu-ES"/>
        </w:rPr>
      </w:pPr>
      <w:r w:rsidRPr="00C74C69">
        <w:rPr>
          <w:rFonts w:ascii="Arial" w:hAnsi="Arial"/>
          <w:b/>
          <w:lang w:val="eu-ES"/>
        </w:rPr>
        <w:t xml:space="preserve">1.- Ekimen arauemaile honekin konpondu nahi diren arazoak </w:t>
      </w: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 w:cs="Arial"/>
          <w:lang w:val="eu-ES"/>
        </w:rPr>
      </w:pPr>
    </w:p>
    <w:p w:rsidR="00641FB0" w:rsidRPr="00C74C69" w:rsidRDefault="00927B70" w:rsidP="00641FB0">
      <w:pPr>
        <w:spacing w:after="0" w:line="240" w:lineRule="auto"/>
        <w:ind w:left="567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 xml:space="preserve">Apirilaren 20ko 3/2018 Errege Lege Dekretua indarrean jarri zenetik agerian gelditu da, ibilgailuak gidari eta guzti alokatzeko zerbitzuaren baimen kopuruaren gora egiteak hazkunde </w:t>
      </w:r>
      <w:proofErr w:type="spellStart"/>
      <w:r w:rsidRPr="00C74C69">
        <w:rPr>
          <w:rFonts w:ascii="Arial" w:hAnsi="Arial" w:cs="Arial"/>
          <w:lang w:val="eu-ES"/>
        </w:rPr>
        <w:t>azkarrak</w:t>
      </w:r>
      <w:proofErr w:type="spellEnd"/>
      <w:r w:rsidRPr="00C74C69">
        <w:rPr>
          <w:rFonts w:ascii="Arial" w:hAnsi="Arial" w:cs="Arial"/>
          <w:lang w:val="eu-ES"/>
        </w:rPr>
        <w:t xml:space="preserve">, turismo-ibilgailuen bidezko garraioaren eskaintzaren igoera eragin duela eta horrek eskaintza eta eskaeraren arteko desoreka ekarri duela. </w:t>
      </w:r>
      <w:r w:rsidR="00641FB0" w:rsidRPr="00C74C69">
        <w:rPr>
          <w:rFonts w:ascii="Arial" w:hAnsi="Arial" w:cs="Arial"/>
          <w:lang w:val="eu-ES"/>
        </w:rPr>
        <w:t xml:space="preserve">Horrek, </w:t>
      </w:r>
      <w:r w:rsidRPr="00C74C69">
        <w:rPr>
          <w:rFonts w:ascii="Arial" w:hAnsi="Arial" w:cs="Arial"/>
          <w:lang w:val="eu-ES"/>
        </w:rPr>
        <w:t>zerbitzuen narriadura orokorra era</w:t>
      </w:r>
      <w:r w:rsidR="00641FB0" w:rsidRPr="00C74C69">
        <w:rPr>
          <w:rFonts w:ascii="Arial" w:hAnsi="Arial" w:cs="Arial"/>
          <w:lang w:val="eu-ES"/>
        </w:rPr>
        <w:t>gin dezake</w:t>
      </w:r>
      <w:r w:rsidRPr="00C74C69">
        <w:rPr>
          <w:rFonts w:ascii="Arial" w:hAnsi="Arial" w:cs="Arial"/>
          <w:lang w:val="eu-ES"/>
        </w:rPr>
        <w:t xml:space="preserve"> eta, </w:t>
      </w:r>
      <w:r w:rsidR="00641FB0" w:rsidRPr="00C74C69">
        <w:rPr>
          <w:rFonts w:ascii="Arial" w:hAnsi="Arial" w:cs="Arial"/>
          <w:lang w:val="eu-ES"/>
        </w:rPr>
        <w:t>mugikortasun-, auto-ilara- eta ingurumen-arazoak.</w:t>
      </w:r>
    </w:p>
    <w:p w:rsidR="00641FB0" w:rsidRPr="00C74C69" w:rsidRDefault="00641FB0" w:rsidP="00961881">
      <w:pPr>
        <w:spacing w:after="0" w:line="240" w:lineRule="auto"/>
        <w:ind w:left="567"/>
        <w:jc w:val="both"/>
        <w:rPr>
          <w:rFonts w:ascii="Arial" w:hAnsi="Arial" w:cs="Arial"/>
          <w:lang w:val="eu-ES"/>
        </w:rPr>
      </w:pPr>
    </w:p>
    <w:p w:rsidR="00927B70" w:rsidRPr="00C74C69" w:rsidRDefault="00641FB0" w:rsidP="00827FCD">
      <w:pPr>
        <w:spacing w:after="0" w:line="240" w:lineRule="auto"/>
        <w:ind w:left="567"/>
        <w:jc w:val="both"/>
        <w:rPr>
          <w:rFonts w:ascii="Arial" w:hAnsi="Arial" w:cs="Arial"/>
          <w:lang w:val="eu-ES"/>
        </w:rPr>
      </w:pPr>
      <w:r w:rsidRPr="00C74C69">
        <w:rPr>
          <w:rFonts w:ascii="Arial" w:hAnsi="Arial" w:cs="Arial"/>
          <w:lang w:val="eu-ES"/>
        </w:rPr>
        <w:t xml:space="preserve">Bidaiarien barne-mugikortasunaren kudeaketa hobetzea eta zerbitzu-ematearen baldintzen kontrola bermatzea, </w:t>
      </w:r>
      <w:r w:rsidRPr="00C74C69">
        <w:rPr>
          <w:rFonts w:ascii="Arial" w:hAnsi="Arial"/>
          <w:lang w:val="eu-ES" w:eastAsia="eu-ES"/>
        </w:rPr>
        <w:t>gidari eta guztiko alokairu-ibilgailuen zerbitzua emateko baldintzak</w:t>
      </w:r>
      <w:r w:rsidR="00827FCD" w:rsidRPr="00C74C69">
        <w:rPr>
          <w:rFonts w:ascii="Arial" w:hAnsi="Arial"/>
          <w:lang w:val="eu-ES" w:eastAsia="eu-ES"/>
        </w:rPr>
        <w:t xml:space="preserve"> definitzea eta zehaztea eskatzen du.</w:t>
      </w:r>
      <w:r w:rsidRPr="00C74C69">
        <w:rPr>
          <w:rFonts w:ascii="Arial" w:hAnsi="Arial" w:cs="Arial"/>
          <w:lang w:val="eu-ES"/>
        </w:rPr>
        <w:t xml:space="preserve"> </w:t>
      </w:r>
    </w:p>
    <w:p w:rsidR="00883E42" w:rsidRPr="00C74C69" w:rsidRDefault="00883E42" w:rsidP="00B12F54">
      <w:pPr>
        <w:spacing w:after="0" w:line="240" w:lineRule="auto"/>
        <w:jc w:val="both"/>
        <w:rPr>
          <w:rFonts w:ascii="Arial" w:hAnsi="Arial"/>
          <w:b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eastAsia="Cambria" w:hAnsi="Arial" w:cs="Arial"/>
          <w:b/>
          <w:lang w:val="eu-ES"/>
        </w:rPr>
      </w:pPr>
      <w:r w:rsidRPr="00C74C69">
        <w:rPr>
          <w:rFonts w:ascii="Arial" w:hAnsi="Arial"/>
          <w:b/>
          <w:lang w:val="eu-ES"/>
        </w:rPr>
        <w:t xml:space="preserve">2.- </w:t>
      </w:r>
      <w:r w:rsidR="00C61724" w:rsidRPr="00C74C69">
        <w:rPr>
          <w:rFonts w:ascii="Arial" w:hAnsi="Arial"/>
          <w:b/>
          <w:lang w:val="eu-ES" w:eastAsia="eu-ES"/>
        </w:rPr>
        <w:t>Aldaketa onartzeko beharra eta egokitasuna</w:t>
      </w:r>
    </w:p>
    <w:p w:rsidR="00B12F54" w:rsidRPr="00C74C69" w:rsidRDefault="00B12F54" w:rsidP="00827FCD">
      <w:pPr>
        <w:spacing w:after="0" w:line="240" w:lineRule="auto"/>
        <w:jc w:val="both"/>
        <w:rPr>
          <w:rFonts w:ascii="Arial" w:eastAsia="Cambria" w:hAnsi="Arial" w:cs="Arial"/>
          <w:b/>
          <w:lang w:val="eu-ES"/>
        </w:rPr>
      </w:pPr>
    </w:p>
    <w:p w:rsidR="00827FCD" w:rsidRPr="00C74C69" w:rsidRDefault="00827FCD" w:rsidP="00827FCD">
      <w:pPr>
        <w:spacing w:after="0" w:line="240" w:lineRule="auto"/>
        <w:ind w:left="567"/>
        <w:jc w:val="both"/>
        <w:rPr>
          <w:rFonts w:ascii="Arial" w:hAnsi="Arial" w:cs="Arial"/>
          <w:lang w:val="eu-ES"/>
        </w:rPr>
      </w:pPr>
      <w:r w:rsidRPr="00C74C69">
        <w:rPr>
          <w:rFonts w:ascii="Arial" w:eastAsia="Cambria" w:hAnsi="Arial" w:cs="Arial"/>
          <w:b/>
          <w:lang w:val="eu-ES"/>
        </w:rPr>
        <w:tab/>
      </w:r>
      <w:r w:rsidRPr="00C74C69">
        <w:rPr>
          <w:rFonts w:ascii="Arial" w:hAnsi="Arial" w:cs="Arial"/>
          <w:lang w:val="eu-ES"/>
        </w:rPr>
        <w:t>13/2018 Errege Lege Dekretua, irailaren 28koa, Lurreko Garraioen    Antolamenduari buruzko uztailaren 30eko 16/1987 Legea aldatzen duena ibilgailuak gidari eta guzti alokatzearen arloari dagokionez, Autonomia-erkidegoak eskudunak direnean ibilgailuak gidari eta guzti alokatzeko nazio-eremuko baimenak emateko Estatuak eskuordetu dituelako, gaikuntza izango dute Lurreko Garraioen Antolamenduari buruzko Legearen Erregelamenduak 182.1 artikuluan aurreikusitako ustiapen-baldintzak aldatzeko, Errege Lege Dekretuak ezartzen dituen baldintzetan.</w:t>
      </w:r>
    </w:p>
    <w:p w:rsidR="00883E42" w:rsidRPr="00C74C69" w:rsidRDefault="00883E42" w:rsidP="00B12F54">
      <w:pPr>
        <w:spacing w:after="0" w:line="240" w:lineRule="auto"/>
        <w:jc w:val="both"/>
        <w:rPr>
          <w:rFonts w:ascii="Arial" w:hAnsi="Arial"/>
          <w:b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hAnsi="Arial"/>
          <w:b/>
          <w:lang w:val="eu-ES"/>
        </w:rPr>
      </w:pPr>
      <w:r w:rsidRPr="00C74C69">
        <w:rPr>
          <w:rFonts w:ascii="Arial" w:hAnsi="Arial"/>
          <w:b/>
          <w:lang w:val="eu-ES"/>
        </w:rPr>
        <w:t>3.- Osatu asmo den proiektu arauemailearen helburuak</w:t>
      </w:r>
    </w:p>
    <w:p w:rsidR="00827FCD" w:rsidRPr="00C74C69" w:rsidRDefault="00827FCD" w:rsidP="00B12F54">
      <w:pPr>
        <w:spacing w:after="0" w:line="240" w:lineRule="auto"/>
        <w:jc w:val="both"/>
        <w:rPr>
          <w:rFonts w:ascii="Arial" w:hAnsi="Arial"/>
          <w:b/>
          <w:lang w:val="eu-ES"/>
        </w:rPr>
      </w:pPr>
    </w:p>
    <w:p w:rsidR="00B12F54" w:rsidRPr="00C74C69" w:rsidRDefault="00827FCD" w:rsidP="00C10C7C">
      <w:pPr>
        <w:spacing w:after="0" w:line="240" w:lineRule="auto"/>
        <w:ind w:left="567"/>
        <w:jc w:val="both"/>
        <w:rPr>
          <w:rFonts w:ascii="Arial" w:eastAsia="Cambria" w:hAnsi="Arial" w:cs="Arial"/>
          <w:b/>
          <w:lang w:val="eu-ES"/>
        </w:rPr>
      </w:pPr>
      <w:r w:rsidRPr="00C74C69">
        <w:rPr>
          <w:rFonts w:ascii="Arial" w:eastAsia="Cambria" w:hAnsi="Arial" w:cs="Arial"/>
          <w:lang w:val="eu-ES"/>
        </w:rPr>
        <w:t xml:space="preserve">Euskal Herriko Autonomia-erkidegoaren lurralde-eremutik bakarrik pasatzen den ibilbidea duten </w:t>
      </w:r>
      <w:r w:rsidR="00C10C7C" w:rsidRPr="00C74C69">
        <w:rPr>
          <w:rFonts w:ascii="Arial" w:hAnsi="Arial"/>
          <w:lang w:val="eu-ES" w:eastAsia="eu-ES"/>
        </w:rPr>
        <w:t xml:space="preserve">gidari eta guztiko alokairu-ibilgailuen zerbitzua </w:t>
      </w:r>
      <w:r w:rsidR="00C10C7C" w:rsidRPr="00C74C69">
        <w:rPr>
          <w:rFonts w:ascii="Arial" w:hAnsi="Arial"/>
          <w:lang w:val="eu-ES" w:eastAsia="eu-ES"/>
        </w:rPr>
        <w:t>arautzea</w:t>
      </w:r>
      <w:r w:rsidRPr="00C74C69">
        <w:rPr>
          <w:rFonts w:ascii="Arial" w:eastAsia="Cambria" w:hAnsi="Arial" w:cs="Arial"/>
          <w:lang w:val="eu-ES"/>
        </w:rPr>
        <w:t>, eta zerikusia izan ahalko du honako hauekin: aurrekontratuko baldin</w:t>
      </w:r>
      <w:r w:rsidR="00C10C7C" w:rsidRPr="00C74C69">
        <w:rPr>
          <w:rFonts w:ascii="Arial" w:eastAsia="Cambria" w:hAnsi="Arial" w:cs="Arial"/>
          <w:lang w:val="eu-ES"/>
        </w:rPr>
        <w:t>tzekin, zerbitzuen eskaerarekin eta</w:t>
      </w:r>
      <w:r w:rsidRPr="00C74C69">
        <w:rPr>
          <w:rFonts w:ascii="Arial" w:eastAsia="Cambria" w:hAnsi="Arial" w:cs="Arial"/>
          <w:lang w:val="eu-ES"/>
        </w:rPr>
        <w:t xml:space="preserve"> bez</w:t>
      </w:r>
      <w:r w:rsidR="00C10C7C" w:rsidRPr="00C74C69">
        <w:rPr>
          <w:rFonts w:ascii="Arial" w:eastAsia="Cambria" w:hAnsi="Arial" w:cs="Arial"/>
          <w:lang w:val="eu-ES"/>
        </w:rPr>
        <w:t>eroak bereganatzearekin.</w:t>
      </w:r>
    </w:p>
    <w:p w:rsidR="00C61724" w:rsidRPr="00C74C69" w:rsidRDefault="00C61724" w:rsidP="00973CB7">
      <w:pPr>
        <w:spacing w:after="0" w:line="240" w:lineRule="auto"/>
        <w:ind w:left="709"/>
        <w:jc w:val="both"/>
        <w:rPr>
          <w:rFonts w:ascii="Arial" w:hAnsi="Arial" w:cs="Arial"/>
          <w:lang w:val="eu-ES"/>
        </w:rPr>
      </w:pPr>
    </w:p>
    <w:p w:rsidR="00883E42" w:rsidRPr="00C74C69" w:rsidRDefault="00883E42" w:rsidP="00B12F54">
      <w:pPr>
        <w:spacing w:after="0" w:line="240" w:lineRule="auto"/>
        <w:jc w:val="both"/>
        <w:rPr>
          <w:rFonts w:ascii="Arial" w:hAnsi="Arial"/>
          <w:b/>
          <w:lang w:val="eu-ES"/>
        </w:rPr>
      </w:pPr>
    </w:p>
    <w:p w:rsidR="00B12F54" w:rsidRPr="00C74C69" w:rsidRDefault="00B12F54" w:rsidP="00B12F54">
      <w:pPr>
        <w:spacing w:after="0" w:line="240" w:lineRule="auto"/>
        <w:jc w:val="both"/>
        <w:rPr>
          <w:rFonts w:ascii="Arial" w:eastAsia="Cambria" w:hAnsi="Arial" w:cs="Arial"/>
          <w:b/>
          <w:lang w:val="eu-ES"/>
        </w:rPr>
      </w:pPr>
      <w:r w:rsidRPr="00C74C69">
        <w:rPr>
          <w:rFonts w:ascii="Arial" w:hAnsi="Arial"/>
          <w:b/>
          <w:lang w:val="eu-ES"/>
        </w:rPr>
        <w:t>4.- Araudiaren esparruko eta araudiaz bestelako konponbide alternatiboak</w:t>
      </w:r>
    </w:p>
    <w:p w:rsidR="00B12F54" w:rsidRPr="00C74C69" w:rsidRDefault="00B12F54" w:rsidP="00B12F54">
      <w:pPr>
        <w:spacing w:after="0" w:line="240" w:lineRule="auto"/>
        <w:ind w:left="1418"/>
        <w:jc w:val="both"/>
        <w:rPr>
          <w:rFonts w:ascii="Arial" w:eastAsia="Cambria" w:hAnsi="Arial" w:cs="Arial"/>
          <w:b/>
          <w:lang w:val="eu-ES"/>
        </w:rPr>
      </w:pPr>
    </w:p>
    <w:p w:rsidR="00B12F54" w:rsidRPr="00C74C69" w:rsidRDefault="00883E42" w:rsidP="00B12F54">
      <w:pPr>
        <w:spacing w:after="0" w:line="240" w:lineRule="auto"/>
        <w:rPr>
          <w:lang w:val="eu-ES"/>
        </w:rPr>
      </w:pPr>
      <w:r w:rsidRPr="00C74C69">
        <w:rPr>
          <w:rFonts w:ascii="Arial" w:hAnsi="Arial"/>
          <w:lang w:val="eu-ES" w:eastAsia="eu-ES"/>
        </w:rPr>
        <w:t xml:space="preserve">Aurreko ataletan azaldutako inguruabarrak ikusita, beharrezkotzat jotzen da izaera arautzaileko neurri zehatz bat prestatzea, beste konponbiderik ez delarik aurkitzen. </w:t>
      </w:r>
    </w:p>
    <w:p w:rsidR="001B1E64" w:rsidRPr="00C74C69" w:rsidRDefault="001B1E64" w:rsidP="00B12F54">
      <w:pPr>
        <w:spacing w:after="0" w:line="240" w:lineRule="auto"/>
        <w:rPr>
          <w:lang w:val="eu-ES"/>
        </w:rPr>
      </w:pPr>
      <w:bookmarkStart w:id="0" w:name="_GoBack"/>
      <w:bookmarkEnd w:id="0"/>
    </w:p>
    <w:sectPr w:rsidR="001B1E64" w:rsidRPr="00C74C69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BA" w:rsidRDefault="00126ABA">
      <w:pPr>
        <w:spacing w:after="0" w:line="240" w:lineRule="auto"/>
      </w:pPr>
      <w:r>
        <w:separator/>
      </w:r>
    </w:p>
  </w:endnote>
  <w:endnote w:type="continuationSeparator" w:id="0">
    <w:p w:rsidR="00126ABA" w:rsidRDefault="0012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20" w:rsidRDefault="00CD3720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CD3720" w:rsidRPr="00C3163F" w:rsidRDefault="00CD3720">
    <w:pPr>
      <w:pStyle w:val="Orri-oina"/>
      <w:tabs>
        <w:tab w:val="clear" w:pos="9071"/>
      </w:tabs>
      <w:jc w:val="center"/>
      <w:rPr>
        <w:rFonts w:ascii="Arial" w:hAnsi="Arial"/>
        <w:sz w:val="13"/>
        <w:lang w:val="es-ES"/>
      </w:rPr>
    </w:pPr>
    <w:r>
      <w:rPr>
        <w:rFonts w:ascii="Arial" w:hAnsi="Arial"/>
        <w:sz w:val="13"/>
      </w:rPr>
      <w:t xml:space="preserve"> </w:t>
    </w:r>
    <w:r w:rsidRPr="00C3163F">
      <w:rPr>
        <w:rFonts w:ascii="Arial" w:hAnsi="Arial"/>
        <w:sz w:val="13"/>
        <w:lang w:val="es-ES"/>
      </w:rPr>
      <w:t>Tef. 945 01 82 04 – Fax 945 01 97 02 – e-mail agripes@euskadi.eus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BA" w:rsidRDefault="00126ABA">
      <w:pPr>
        <w:spacing w:after="0" w:line="240" w:lineRule="auto"/>
      </w:pPr>
      <w:r>
        <w:separator/>
      </w:r>
    </w:p>
  </w:footnote>
  <w:footnote w:type="continuationSeparator" w:id="0">
    <w:p w:rsidR="00126ABA" w:rsidRDefault="0012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20" w:rsidRDefault="00CD3720">
    <w:pPr>
      <w:pStyle w:val="Goiburua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622351472" r:id="rId2"/>
      </w:object>
    </w:r>
  </w:p>
  <w:p w:rsidR="00CD3720" w:rsidRDefault="00CD3720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20" w:rsidRDefault="00E11C8E" w:rsidP="00CD372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292100"/>
              <wp:effectExtent l="0" t="0" r="381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20" w:rsidRPr="00BC051D" w:rsidRDefault="00CD3720" w:rsidP="00CD3720">
                          <w:pPr>
                            <w:pStyle w:val="2izenburua"/>
                            <w:spacing w:after="35"/>
                          </w:pPr>
                          <w:r>
                            <w:t>EKONOMIAREN GARAPEN</w:t>
                          </w:r>
                          <w:r>
                            <w:br/>
                            <w:t xml:space="preserve">ETA </w:t>
                          </w:r>
                          <w:r w:rsidRPr="00C517F9">
                            <w:t>AZPIEGITURA</w:t>
                          </w:r>
                          <w:r w:rsidRPr="00BC051D">
                            <w:t xml:space="preserve">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5pt;margin-top:67.2pt;width:139.2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1kt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" o:allowincell="f" filled="f" stroked="f">
              <v:textbox>
                <w:txbxContent>
                  <w:p w:rsidR="00CD3720" w:rsidRPr="00BC051D" w:rsidRDefault="00CD3720" w:rsidP="00CD3720">
                    <w:pPr>
                      <w:pStyle w:val="2izenburua"/>
                      <w:spacing w:after="35"/>
                    </w:pPr>
                    <w:r>
                      <w:t>EKONOMIAREN GARAPEN</w:t>
                    </w:r>
                    <w:r>
                      <w:br/>
                      <w:t xml:space="preserve">ETA </w:t>
                    </w:r>
                    <w:r w:rsidRPr="00C517F9">
                      <w:t>AZPIEGITURA</w:t>
                    </w:r>
                    <w:r w:rsidRPr="00BC051D">
                      <w:t xml:space="preserve">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2009775" cy="406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20" w:rsidRPr="00BC051D" w:rsidRDefault="00CD3720" w:rsidP="00CD3720">
                          <w:pPr>
                            <w:pStyle w:val="2izenburua"/>
                            <w:spacing w:after="35"/>
                            <w:rPr>
                              <w:spacing w:val="-8"/>
                            </w:rPr>
                          </w:pPr>
                          <w:r w:rsidRPr="0052505C">
                            <w:t>DEPARTAMENTO DE DESARROLLO</w:t>
                          </w:r>
                          <w:r w:rsidRPr="00BC051D">
                            <w:rPr>
                              <w:spacing w:val="-8"/>
                            </w:rPr>
                            <w:br/>
                          </w:r>
                          <w:r>
                            <w:t xml:space="preserve">ECONÓMICO </w:t>
                          </w:r>
                          <w:r w:rsidRPr="00C517F9">
                            <w:t>E INFRAESTRUCTURAS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1.75pt;margin-top:67.2pt;width:158.2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yEtw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" o:allowincell="f" filled="f" stroked="f">
              <v:textbox>
                <w:txbxContent>
                  <w:p w:rsidR="00CD3720" w:rsidRPr="00BC051D" w:rsidRDefault="00CD3720" w:rsidP="00CD3720">
                    <w:pPr>
                      <w:pStyle w:val="2izenburua"/>
                      <w:spacing w:after="35"/>
                      <w:rPr>
                        <w:spacing w:val="-8"/>
                      </w:rPr>
                    </w:pPr>
                    <w:r w:rsidRPr="0052505C">
                      <w:t>DEPARTAMENTO DE DESARROLLO</w:t>
                    </w:r>
                    <w:r w:rsidRPr="00BC051D">
                      <w:rPr>
                        <w:spacing w:val="-8"/>
                      </w:rPr>
                      <w:br/>
                    </w:r>
                    <w:r>
                      <w:t xml:space="preserve">ECONÓMICO </w:t>
                    </w:r>
                    <w:r w:rsidRPr="00C517F9">
                      <w:t>E INFRAESTRUCTURAS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D3720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622351473" r:id="rId2"/>
      </w:object>
    </w:r>
  </w:p>
  <w:p w:rsidR="00CD3720" w:rsidRDefault="00CD3720" w:rsidP="00CD372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D3720" w:rsidRDefault="00CD3720" w:rsidP="00CD372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D3720" w:rsidRDefault="00CD3720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DFF"/>
    <w:multiLevelType w:val="hybridMultilevel"/>
    <w:tmpl w:val="1F6E02D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311D6"/>
    <w:multiLevelType w:val="hybridMultilevel"/>
    <w:tmpl w:val="D960DDFA"/>
    <w:lvl w:ilvl="0" w:tplc="0000000A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 w15:restartNumberingAfterBreak="0">
    <w:nsid w:val="5061727B"/>
    <w:multiLevelType w:val="hybridMultilevel"/>
    <w:tmpl w:val="D1E033D8"/>
    <w:lvl w:ilvl="0" w:tplc="C59694E6">
      <w:numFmt w:val="bullet"/>
      <w:lvlText w:val="-"/>
      <w:lvlJc w:val="left"/>
      <w:pPr>
        <w:ind w:left="927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741399"/>
    <w:multiLevelType w:val="hybridMultilevel"/>
    <w:tmpl w:val="EE806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D"/>
    <w:rsid w:val="000524EA"/>
    <w:rsid w:val="000939FA"/>
    <w:rsid w:val="000D50EB"/>
    <w:rsid w:val="00126ABA"/>
    <w:rsid w:val="00134F56"/>
    <w:rsid w:val="001B1E64"/>
    <w:rsid w:val="001B316F"/>
    <w:rsid w:val="001B3E60"/>
    <w:rsid w:val="001B642E"/>
    <w:rsid w:val="0020539E"/>
    <w:rsid w:val="002E4864"/>
    <w:rsid w:val="002E6175"/>
    <w:rsid w:val="003030D8"/>
    <w:rsid w:val="00365D15"/>
    <w:rsid w:val="00383972"/>
    <w:rsid w:val="00417C3B"/>
    <w:rsid w:val="00420501"/>
    <w:rsid w:val="0043287E"/>
    <w:rsid w:val="0047423D"/>
    <w:rsid w:val="004866BA"/>
    <w:rsid w:val="004A5C54"/>
    <w:rsid w:val="004A6BBB"/>
    <w:rsid w:val="004C5F16"/>
    <w:rsid w:val="004F5A91"/>
    <w:rsid w:val="005003D6"/>
    <w:rsid w:val="00504400"/>
    <w:rsid w:val="00520885"/>
    <w:rsid w:val="00553CA2"/>
    <w:rsid w:val="005544B1"/>
    <w:rsid w:val="005D1DAC"/>
    <w:rsid w:val="0060681F"/>
    <w:rsid w:val="00641FB0"/>
    <w:rsid w:val="006C3C8C"/>
    <w:rsid w:val="006F5C73"/>
    <w:rsid w:val="007247BD"/>
    <w:rsid w:val="0072564A"/>
    <w:rsid w:val="00743453"/>
    <w:rsid w:val="007E2590"/>
    <w:rsid w:val="007E32A0"/>
    <w:rsid w:val="007F5CCB"/>
    <w:rsid w:val="00827FCD"/>
    <w:rsid w:val="00864F56"/>
    <w:rsid w:val="00883B1B"/>
    <w:rsid w:val="00883E42"/>
    <w:rsid w:val="008F00EA"/>
    <w:rsid w:val="00927B70"/>
    <w:rsid w:val="00961881"/>
    <w:rsid w:val="00967B2C"/>
    <w:rsid w:val="00973CB7"/>
    <w:rsid w:val="009C51FC"/>
    <w:rsid w:val="00A40842"/>
    <w:rsid w:val="00A42D7D"/>
    <w:rsid w:val="00AC68D3"/>
    <w:rsid w:val="00B12F54"/>
    <w:rsid w:val="00B35C70"/>
    <w:rsid w:val="00B83C05"/>
    <w:rsid w:val="00BB5AE3"/>
    <w:rsid w:val="00BC1C4D"/>
    <w:rsid w:val="00BD3ECC"/>
    <w:rsid w:val="00BE3309"/>
    <w:rsid w:val="00C10C7C"/>
    <w:rsid w:val="00C2096F"/>
    <w:rsid w:val="00C251E2"/>
    <w:rsid w:val="00C3163F"/>
    <w:rsid w:val="00C61724"/>
    <w:rsid w:val="00C74C69"/>
    <w:rsid w:val="00CD3720"/>
    <w:rsid w:val="00CD6DE5"/>
    <w:rsid w:val="00CF621A"/>
    <w:rsid w:val="00D11A8C"/>
    <w:rsid w:val="00D31A56"/>
    <w:rsid w:val="00D3779C"/>
    <w:rsid w:val="00D7677F"/>
    <w:rsid w:val="00D86BD0"/>
    <w:rsid w:val="00DA36C9"/>
    <w:rsid w:val="00DE4B21"/>
    <w:rsid w:val="00E11C8E"/>
    <w:rsid w:val="00EA0E91"/>
    <w:rsid w:val="00ED726C"/>
    <w:rsid w:val="00EF7E39"/>
    <w:rsid w:val="00F11123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4AAD"/>
  <w15:docId w15:val="{3B4803D8-D2AF-4C8B-B274-CF7644CC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izenburua">
    <w:name w:val="heading 2"/>
    <w:basedOn w:val="Normala"/>
    <w:next w:val="Normala"/>
    <w:link w:val="2izenburuaKar"/>
    <w:qFormat/>
    <w:rsid w:val="00B12F54"/>
    <w:pPr>
      <w:keepNext/>
      <w:spacing w:after="0" w:line="240" w:lineRule="auto"/>
      <w:outlineLvl w:val="1"/>
    </w:pPr>
    <w:rPr>
      <w:rFonts w:ascii="Arial" w:eastAsia="Times New Roman" w:hAnsi="Arial"/>
      <w:b/>
      <w:sz w:val="14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link w:val="2izenburua"/>
    <w:rsid w:val="00B12F54"/>
    <w:rPr>
      <w:rFonts w:ascii="Arial" w:eastAsia="Times New Roman" w:hAnsi="Arial"/>
      <w:b/>
      <w:sz w:val="14"/>
      <w:lang w:val="es-ES_tradnl" w:eastAsia="es-ES_tradnl"/>
    </w:rPr>
  </w:style>
  <w:style w:type="paragraph" w:styleId="Orri-oina">
    <w:name w:val="footer"/>
    <w:basedOn w:val="Normala"/>
    <w:link w:val="Orri-oinaKar"/>
    <w:rsid w:val="00B12F54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_tradnl"/>
    </w:rPr>
  </w:style>
  <w:style w:type="character" w:customStyle="1" w:styleId="Orri-oinaKar">
    <w:name w:val="Orri-oina Kar"/>
    <w:link w:val="Orri-oina"/>
    <w:rsid w:val="00B12F54"/>
    <w:rPr>
      <w:rFonts w:ascii="Times New Roman" w:eastAsia="Times New Roman" w:hAnsi="Times New Roman"/>
      <w:sz w:val="24"/>
      <w:lang w:val="es-ES_tradnl" w:eastAsia="es-ES_tradnl"/>
    </w:rPr>
  </w:style>
  <w:style w:type="paragraph" w:styleId="Goiburua">
    <w:name w:val="header"/>
    <w:basedOn w:val="Normala"/>
    <w:link w:val="GoiburuaKar"/>
    <w:rsid w:val="00B12F54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_tradnl"/>
    </w:rPr>
  </w:style>
  <w:style w:type="character" w:customStyle="1" w:styleId="GoiburuaKar">
    <w:name w:val="Goiburua Kar"/>
    <w:link w:val="Goiburua"/>
    <w:rsid w:val="00B12F54"/>
    <w:rPr>
      <w:rFonts w:ascii="Times New Roman" w:eastAsia="Times New Roman" w:hAnsi="Times New Roman"/>
      <w:sz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12F54"/>
    <w:pPr>
      <w:ind w:left="720"/>
      <w:contextualSpacing/>
    </w:pPr>
  </w:style>
  <w:style w:type="paragraph" w:customStyle="1" w:styleId="parrafo">
    <w:name w:val="parrafo"/>
    <w:basedOn w:val="Normala"/>
    <w:rsid w:val="00B12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a"/>
    <w:rsid w:val="00B12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BOPVDetalle">
    <w:name w:val="BOPVDetalle"/>
    <w:rsid w:val="00B12F54"/>
    <w:pPr>
      <w:widowControl w:val="0"/>
      <w:spacing w:after="220"/>
      <w:ind w:firstLine="425"/>
    </w:pPr>
    <w:rPr>
      <w:rFonts w:ascii="Arial" w:eastAsia="Times New Roman" w:hAnsi="Arial"/>
      <w:sz w:val="22"/>
      <w:szCs w:val="22"/>
      <w:lang w:eastAsia="es-ES_tradnl"/>
    </w:rPr>
  </w:style>
  <w:style w:type="paragraph" w:customStyle="1" w:styleId="BOPVClave">
    <w:name w:val="BOPVClave"/>
    <w:basedOn w:val="BOPVDetalle"/>
    <w:rsid w:val="00B12F54"/>
    <w:pPr>
      <w:ind w:firstLine="0"/>
      <w:jc w:val="center"/>
    </w:pPr>
    <w:rPr>
      <w:caps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D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D72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C5EF-C1E3-43A8-BE5D-1782A184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1601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HAZI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usr_iktlocal</dc:creator>
  <cp:lastModifiedBy>Arias Gomez, Iñaki</cp:lastModifiedBy>
  <cp:revision>18</cp:revision>
  <cp:lastPrinted>2018-09-17T08:34:00Z</cp:lastPrinted>
  <dcterms:created xsi:type="dcterms:W3CDTF">2019-04-08T10:44:00Z</dcterms:created>
  <dcterms:modified xsi:type="dcterms:W3CDTF">2019-06-18T06:25:00Z</dcterms:modified>
</cp:coreProperties>
</file>